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B5E5" w14:textId="26B02BEF" w:rsidR="00F925BA" w:rsidRDefault="00F925BA" w:rsidP="00F925BA">
      <w:pPr>
        <w:pStyle w:val="Header"/>
      </w:pPr>
      <w:r>
        <w:t xml:space="preserve">3GPP TSG-RAN WG2 Meeting #127                            </w:t>
      </w:r>
      <w:r w:rsidR="0014355C">
        <w:t xml:space="preserve"> </w:t>
      </w:r>
      <w:r>
        <w:t xml:space="preserve"> </w:t>
      </w:r>
      <w:bookmarkStart w:id="0" w:name="OLE_LINK77"/>
      <w:r w:rsidR="0014355C" w:rsidRPr="0014355C">
        <w:t>R2-2406573</w:t>
      </w:r>
      <w:bookmarkEnd w:id="0"/>
    </w:p>
    <w:p w14:paraId="5116AD3E" w14:textId="77777777" w:rsidR="001D7050" w:rsidRDefault="001D7050" w:rsidP="001D7050">
      <w:pPr>
        <w:tabs>
          <w:tab w:val="left" w:pos="1701"/>
          <w:tab w:val="right" w:pos="9923"/>
        </w:tabs>
        <w:spacing w:before="120"/>
        <w:rPr>
          <w:rFonts w:ascii="Arial" w:eastAsia="MS Mincho" w:hAnsi="Arial"/>
          <w:b/>
          <w:sz w:val="24"/>
          <w:szCs w:val="24"/>
          <w:lang w:val="de-DE" w:eastAsia="x-none"/>
        </w:rPr>
      </w:pPr>
      <w:r>
        <w:rPr>
          <w:rFonts w:ascii="Arial" w:eastAsia="MS Mincho" w:hAnsi="Arial"/>
          <w:b/>
          <w:sz w:val="24"/>
          <w:szCs w:val="24"/>
          <w:lang w:val="de-DE" w:eastAsia="x-none"/>
        </w:rPr>
        <w:t>Maastricht, Netherlands, Aug 19</w:t>
      </w:r>
      <w:r>
        <w:rPr>
          <w:rFonts w:ascii="Arial" w:eastAsia="MS Mincho" w:hAnsi="Arial"/>
          <w:b/>
          <w:sz w:val="24"/>
          <w:szCs w:val="24"/>
          <w:vertAlign w:val="superscript"/>
          <w:lang w:val="de-DE" w:eastAsia="x-none"/>
        </w:rPr>
        <w:t>th</w:t>
      </w:r>
      <w:r>
        <w:rPr>
          <w:rFonts w:ascii="Arial" w:eastAsia="MS Mincho" w:hAnsi="Arial"/>
          <w:b/>
          <w:sz w:val="24"/>
          <w:szCs w:val="24"/>
          <w:lang w:val="de-DE" w:eastAsia="x-none"/>
        </w:rPr>
        <w:t xml:space="preserve"> – 23</w:t>
      </w:r>
      <w:r>
        <w:rPr>
          <w:rFonts w:ascii="Arial" w:eastAsia="MS Mincho" w:hAnsi="Arial"/>
          <w:b/>
          <w:sz w:val="24"/>
          <w:szCs w:val="24"/>
          <w:vertAlign w:val="superscript"/>
          <w:lang w:val="de-DE" w:eastAsia="x-none"/>
        </w:rPr>
        <w:t>rd</w:t>
      </w:r>
      <w:r>
        <w:rPr>
          <w:rFonts w:ascii="Arial" w:eastAsia="MS Mincho" w:hAnsi="Arial"/>
          <w:b/>
          <w:sz w:val="24"/>
          <w:szCs w:val="24"/>
          <w:lang w:val="de-DE" w:eastAsia="x-none"/>
        </w:rPr>
        <w:t>, 2024</w:t>
      </w:r>
    </w:p>
    <w:p w14:paraId="12EA7A3F" w14:textId="57104F90" w:rsidR="008418E0" w:rsidRPr="001D7050" w:rsidRDefault="008418E0">
      <w:pPr>
        <w:rPr>
          <w:lang w:val="de-DE"/>
        </w:rPr>
      </w:pPr>
    </w:p>
    <w:p w14:paraId="42DB43E4" w14:textId="60E72693" w:rsidR="002C6B28" w:rsidRDefault="002C6B28" w:rsidP="002C6B28">
      <w:pPr>
        <w:pStyle w:val="3GPPHeader"/>
        <w:rPr>
          <w:bCs w:val="0"/>
          <w:color w:val="auto"/>
          <w:sz w:val="22"/>
          <w:szCs w:val="22"/>
        </w:rPr>
      </w:pPr>
      <w:r>
        <w:rPr>
          <w:bCs w:val="0"/>
          <w:color w:val="auto"/>
          <w:sz w:val="22"/>
          <w:szCs w:val="22"/>
        </w:rPr>
        <w:t>Agenda Item:</w:t>
      </w:r>
      <w:r>
        <w:rPr>
          <w:bCs w:val="0"/>
          <w:color w:val="auto"/>
          <w:sz w:val="22"/>
          <w:szCs w:val="22"/>
        </w:rPr>
        <w:tab/>
        <w:t>8.1.</w:t>
      </w:r>
      <w:r w:rsidR="009009A9">
        <w:rPr>
          <w:bCs w:val="0"/>
          <w:color w:val="auto"/>
          <w:sz w:val="22"/>
          <w:szCs w:val="22"/>
        </w:rPr>
        <w:t>3</w:t>
      </w:r>
    </w:p>
    <w:p w14:paraId="70C8537F" w14:textId="77777777" w:rsidR="002C6B28" w:rsidRDefault="002C6B28" w:rsidP="002C6B28">
      <w:pPr>
        <w:pStyle w:val="3GPPHeader"/>
        <w:rPr>
          <w:bCs w:val="0"/>
          <w:color w:val="auto"/>
          <w:sz w:val="22"/>
          <w:szCs w:val="22"/>
        </w:rPr>
      </w:pPr>
      <w:r>
        <w:rPr>
          <w:bCs w:val="0"/>
          <w:color w:val="auto"/>
          <w:sz w:val="22"/>
          <w:szCs w:val="22"/>
        </w:rPr>
        <w:t>Source:</w:t>
      </w:r>
      <w:r>
        <w:rPr>
          <w:bCs w:val="0"/>
          <w:color w:val="auto"/>
          <w:sz w:val="22"/>
          <w:szCs w:val="22"/>
        </w:rPr>
        <w:tab/>
        <w:t>Mediatek Inc.</w:t>
      </w:r>
    </w:p>
    <w:p w14:paraId="50382EE4" w14:textId="3AF67A95" w:rsidR="002C6B28" w:rsidRDefault="002C6B28" w:rsidP="002C6B28">
      <w:pPr>
        <w:pStyle w:val="3GPPHeader"/>
        <w:rPr>
          <w:bCs w:val="0"/>
          <w:color w:val="auto"/>
          <w:sz w:val="22"/>
          <w:szCs w:val="22"/>
        </w:rPr>
      </w:pPr>
      <w:r>
        <w:rPr>
          <w:bCs w:val="0"/>
          <w:color w:val="auto"/>
          <w:sz w:val="22"/>
          <w:szCs w:val="22"/>
        </w:rPr>
        <w:t>Title:</w:t>
      </w:r>
      <w:r>
        <w:rPr>
          <w:bCs w:val="0"/>
          <w:color w:val="auto"/>
          <w:sz w:val="22"/>
          <w:szCs w:val="22"/>
        </w:rPr>
        <w:tab/>
      </w:r>
      <w:bookmarkStart w:id="1" w:name="OLE_LINK11"/>
      <w:bookmarkStart w:id="2" w:name="OLE_LINK79"/>
      <w:bookmarkStart w:id="3" w:name="OLE_LINK327"/>
      <w:bookmarkStart w:id="4" w:name="OLE_LINK66"/>
      <w:r w:rsidR="009009A9">
        <w:rPr>
          <w:rStyle w:val="ui-provider"/>
        </w:rPr>
        <w:t>Enhanced MDT</w:t>
      </w:r>
      <w:r w:rsidR="009009A9">
        <w:rPr>
          <w:rStyle w:val="ui-provider"/>
          <w:rFonts w:hint="eastAsia"/>
        </w:rPr>
        <w:t xml:space="preserve"> for </w:t>
      </w:r>
      <w:r w:rsidR="00303A26">
        <w:rPr>
          <w:rStyle w:val="ui-provider"/>
        </w:rPr>
        <w:t xml:space="preserve">Data collection for </w:t>
      </w:r>
      <w:r w:rsidR="009009A9">
        <w:rPr>
          <w:rStyle w:val="ui-provider"/>
          <w:rFonts w:hint="eastAsia"/>
        </w:rPr>
        <w:t>Network Side Model Training</w:t>
      </w:r>
      <w:bookmarkEnd w:id="1"/>
      <w:r>
        <w:rPr>
          <w:bCs w:val="0"/>
          <w:color w:val="auto"/>
          <w:sz w:val="22"/>
          <w:szCs w:val="22"/>
        </w:rPr>
        <w:t xml:space="preserve"> </w:t>
      </w:r>
      <w:bookmarkEnd w:id="2"/>
      <w:r>
        <w:rPr>
          <w:bCs w:val="0"/>
          <w:color w:val="auto"/>
          <w:sz w:val="22"/>
          <w:szCs w:val="22"/>
        </w:rPr>
        <w:t xml:space="preserve"> </w:t>
      </w:r>
      <w:bookmarkEnd w:id="3"/>
    </w:p>
    <w:bookmarkEnd w:id="4"/>
    <w:p w14:paraId="31B8846C" w14:textId="578C6424" w:rsidR="002C6B28" w:rsidRDefault="002C6B28" w:rsidP="002C6B28">
      <w:pPr>
        <w:pStyle w:val="3GPPHeader"/>
        <w:rPr>
          <w:bCs w:val="0"/>
          <w:color w:val="auto"/>
          <w:sz w:val="22"/>
          <w:szCs w:val="22"/>
        </w:rPr>
      </w:pPr>
      <w:r>
        <w:rPr>
          <w:bCs w:val="0"/>
          <w:color w:val="auto"/>
          <w:sz w:val="22"/>
          <w:szCs w:val="22"/>
        </w:rPr>
        <w:t>Document for:</w:t>
      </w:r>
      <w:r>
        <w:rPr>
          <w:bCs w:val="0"/>
          <w:color w:val="auto"/>
          <w:sz w:val="22"/>
          <w:szCs w:val="22"/>
        </w:rPr>
        <w:tab/>
        <w:t>Discussion, Decision</w:t>
      </w:r>
    </w:p>
    <w:p w14:paraId="0EBCF49C" w14:textId="50C2A3C0" w:rsidR="002C6B28" w:rsidRDefault="002C6B28" w:rsidP="002C6B28">
      <w:pPr>
        <w:pStyle w:val="Heading1"/>
        <w:numPr>
          <w:ilvl w:val="0"/>
          <w:numId w:val="1"/>
        </w:numPr>
      </w:pPr>
      <w:bookmarkStart w:id="5" w:name="_Ref131412611"/>
      <w:bookmarkStart w:id="6" w:name="OLE_LINK80"/>
      <w:r>
        <w:t>Introduction</w:t>
      </w:r>
      <w:bookmarkEnd w:id="5"/>
    </w:p>
    <w:p w14:paraId="292A3B2C" w14:textId="19FAFF6F" w:rsidR="009009A9" w:rsidRPr="009C65DE" w:rsidRDefault="009009A9" w:rsidP="009009A9">
      <w:pPr>
        <w:pStyle w:val="BodyText"/>
        <w:spacing w:before="120"/>
        <w:rPr>
          <w:rFonts w:ascii="Times New Roman" w:hAnsi="Times New Roman"/>
          <w:sz w:val="20"/>
          <w:szCs w:val="20"/>
        </w:rPr>
      </w:pPr>
      <w:bookmarkStart w:id="7" w:name="OLE_LINK286"/>
      <w:bookmarkStart w:id="8" w:name="OLE_LINK108"/>
      <w:bookmarkStart w:id="9" w:name="OLE_LINK109"/>
      <w:bookmarkEnd w:id="6"/>
      <w:r w:rsidRPr="009C65DE">
        <w:rPr>
          <w:rFonts w:ascii="Times New Roman" w:hAnsi="Times New Roman"/>
          <w:sz w:val="20"/>
          <w:szCs w:val="20"/>
        </w:rPr>
        <w:t xml:space="preserve">In RAN2#125bis meeting, </w:t>
      </w:r>
      <w:bookmarkStart w:id="10" w:name="OLE_LINK6"/>
      <w:r w:rsidRPr="009C65DE">
        <w:rPr>
          <w:rFonts w:ascii="Times New Roman" w:hAnsi="Times New Roman"/>
          <w:sz w:val="20"/>
          <w:szCs w:val="20"/>
        </w:rPr>
        <w:t xml:space="preserve">following agreements were made </w:t>
      </w:r>
      <w:bookmarkEnd w:id="10"/>
      <w:r w:rsidR="00D1502F" w:rsidRPr="009C65DE">
        <w:rPr>
          <w:rFonts w:ascii="Times New Roman" w:hAnsi="Times New Roman"/>
          <w:sz w:val="20"/>
          <w:szCs w:val="20"/>
        </w:rPr>
        <w:t>regarding the data collection of network-side model training</w:t>
      </w:r>
      <w:r w:rsidRPr="009C65DE">
        <w:rPr>
          <w:rFonts w:ascii="Times New Roman" w:hAnsi="Times New Roman"/>
          <w:sz w:val="20"/>
          <w:szCs w:val="20"/>
        </w:rPr>
        <w:t xml:space="preserve">. </w:t>
      </w:r>
    </w:p>
    <w:p w14:paraId="542CD4D5" w14:textId="77777777"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rFonts w:ascii="Calibri" w:hAnsi="Calibri"/>
          <w:noProof/>
          <w:sz w:val="20"/>
          <w:szCs w:val="20"/>
        </w:rPr>
      </w:pPr>
      <w:r w:rsidRPr="009C65DE">
        <w:rPr>
          <w:noProof/>
          <w:sz w:val="20"/>
          <w:szCs w:val="20"/>
        </w:rPr>
        <w:t>Agreements</w:t>
      </w:r>
    </w:p>
    <w:p w14:paraId="56EDE504" w14:textId="77777777"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noProof/>
          <w:sz w:val="20"/>
          <w:szCs w:val="20"/>
        </w:rPr>
      </w:pPr>
      <w:r w:rsidRPr="009C65DE">
        <w:rPr>
          <w:noProof/>
          <w:sz w:val="20"/>
          <w:szCs w:val="20"/>
        </w:rPr>
        <w:t>1</w:t>
      </w:r>
      <w:r w:rsidRPr="009C65DE">
        <w:rPr>
          <w:noProof/>
          <w:sz w:val="20"/>
          <w:szCs w:val="20"/>
        </w:rPr>
        <w:tab/>
        <w:t>For the NW-side data collection related to beam management use cases, RAN2 to consider gNB-centric and OAM-centric approaches</w:t>
      </w:r>
      <w:r w:rsidRPr="009C65DE">
        <w:rPr>
          <w:noProof/>
          <w:sz w:val="20"/>
          <w:szCs w:val="20"/>
        </w:rPr>
        <w:tab/>
      </w:r>
    </w:p>
    <w:p w14:paraId="7F77AB08" w14:textId="77777777"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noProof/>
          <w:sz w:val="20"/>
          <w:szCs w:val="20"/>
        </w:rPr>
      </w:pPr>
      <w:r w:rsidRPr="009C65DE">
        <w:rPr>
          <w:noProof/>
          <w:sz w:val="20"/>
          <w:szCs w:val="20"/>
        </w:rPr>
        <w:t>2</w:t>
      </w:r>
      <w:r w:rsidRPr="009C65DE">
        <w:rPr>
          <w:noProof/>
          <w:sz w:val="20"/>
          <w:szCs w:val="20"/>
        </w:rPr>
        <w:tab/>
        <w:t>We aim that the same measurement framework is applied to both gNB-centric data collection and OAM-centric data collection for NW-side data collection.</w:t>
      </w:r>
    </w:p>
    <w:p w14:paraId="2CE95748" w14:textId="77777777"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noProof/>
          <w:sz w:val="20"/>
          <w:szCs w:val="20"/>
        </w:rPr>
      </w:pPr>
      <w:r w:rsidRPr="009C65DE">
        <w:rPr>
          <w:noProof/>
          <w:sz w:val="20"/>
          <w:szCs w:val="20"/>
        </w:rPr>
        <w:t>3</w:t>
      </w:r>
      <w:r w:rsidRPr="009C65DE">
        <w:rPr>
          <w:noProof/>
          <w:sz w:val="20"/>
          <w:szCs w:val="20"/>
        </w:rPr>
        <w:tab/>
        <w:t>RAN2 supports enhancements to MDT for data collection framework for training.  FSS Whether to enhance logged or immediate MDT</w:t>
      </w:r>
    </w:p>
    <w:p w14:paraId="0F822775" w14:textId="2860DDF5" w:rsidR="009009A9" w:rsidRPr="009C65DE" w:rsidRDefault="00D1502F" w:rsidP="009009A9">
      <w:pPr>
        <w:pStyle w:val="BodyText"/>
        <w:spacing w:before="120"/>
        <w:rPr>
          <w:rFonts w:ascii="Times New Roman" w:hAnsi="Times New Roman"/>
          <w:sz w:val="20"/>
          <w:szCs w:val="20"/>
        </w:rPr>
      </w:pPr>
      <w:r w:rsidRPr="009C65DE">
        <w:rPr>
          <w:rFonts w:ascii="Times New Roman" w:hAnsi="Times New Roman"/>
          <w:sz w:val="20"/>
          <w:szCs w:val="20"/>
        </w:rPr>
        <w:t>Subsequently, in the RAN2#126 meeting, further agreements were reached specifically for network-side training data collection pertaining to the use case of AI BM.</w:t>
      </w:r>
      <w:r w:rsidR="009009A9" w:rsidRPr="009C65DE">
        <w:rPr>
          <w:rFonts w:ascii="Times New Roman" w:hAnsi="Times New Roman"/>
          <w:sz w:val="20"/>
          <w:szCs w:val="20"/>
        </w:rPr>
        <w:t xml:space="preserve"> </w:t>
      </w:r>
    </w:p>
    <w:p w14:paraId="5D0F2F4D" w14:textId="77777777"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b/>
          <w:bCs/>
          <w:sz w:val="20"/>
          <w:szCs w:val="20"/>
        </w:rPr>
      </w:pPr>
      <w:bookmarkStart w:id="11" w:name="OLE_LINK3"/>
      <w:r w:rsidRPr="009C65DE">
        <w:rPr>
          <w:b/>
          <w:bCs/>
          <w:sz w:val="20"/>
          <w:szCs w:val="20"/>
        </w:rPr>
        <w:t xml:space="preserve">Agreements for beam management </w:t>
      </w:r>
    </w:p>
    <w:p w14:paraId="2A9683A0" w14:textId="77777777"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9C65DE">
        <w:rPr>
          <w:sz w:val="20"/>
          <w:szCs w:val="20"/>
        </w:rPr>
        <w:t xml:space="preserve">1. </w:t>
      </w:r>
      <w:bookmarkStart w:id="12" w:name="OLE_LINK17"/>
      <w:r w:rsidRPr="009C65DE">
        <w:rPr>
          <w:sz w:val="20"/>
          <w:szCs w:val="20"/>
        </w:rPr>
        <w:tab/>
      </w:r>
      <w:bookmarkStart w:id="13" w:name="OLE_LINK41"/>
      <w:r w:rsidRPr="009C65DE">
        <w:rPr>
          <w:sz w:val="20"/>
          <w:szCs w:val="20"/>
        </w:rPr>
        <w:t xml:space="preserve">For </w:t>
      </w:r>
      <w:proofErr w:type="spellStart"/>
      <w:r w:rsidRPr="009C65DE">
        <w:rPr>
          <w:sz w:val="20"/>
          <w:szCs w:val="20"/>
        </w:rPr>
        <w:t>gNB</w:t>
      </w:r>
      <w:proofErr w:type="spellEnd"/>
      <w:r w:rsidRPr="009C65DE">
        <w:rPr>
          <w:sz w:val="20"/>
          <w:szCs w:val="20"/>
        </w:rPr>
        <w:t xml:space="preserve"> centric and OAM centric (for RRC signaling between UE and </w:t>
      </w:r>
      <w:proofErr w:type="spellStart"/>
      <w:r w:rsidRPr="009C65DE">
        <w:rPr>
          <w:sz w:val="20"/>
          <w:szCs w:val="20"/>
        </w:rPr>
        <w:t>gNB</w:t>
      </w:r>
      <w:proofErr w:type="spellEnd"/>
      <w:r w:rsidRPr="009C65DE">
        <w:rPr>
          <w:sz w:val="20"/>
          <w:szCs w:val="20"/>
        </w:rPr>
        <w:t xml:space="preserve">), reporting multiple instances of logged L1 measurement result from UE to </w:t>
      </w:r>
      <w:proofErr w:type="spellStart"/>
      <w:r w:rsidRPr="009C65DE">
        <w:rPr>
          <w:sz w:val="20"/>
          <w:szCs w:val="20"/>
        </w:rPr>
        <w:t>gNB</w:t>
      </w:r>
      <w:proofErr w:type="spellEnd"/>
      <w:r w:rsidRPr="009C65DE">
        <w:rPr>
          <w:sz w:val="20"/>
          <w:szCs w:val="20"/>
        </w:rPr>
        <w:t xml:space="preserve"> via a RRC message as configured by </w:t>
      </w:r>
      <w:proofErr w:type="spellStart"/>
      <w:r w:rsidRPr="009C65DE">
        <w:rPr>
          <w:sz w:val="20"/>
          <w:szCs w:val="20"/>
        </w:rPr>
        <w:t>gNB</w:t>
      </w:r>
      <w:proofErr w:type="spellEnd"/>
      <w:r w:rsidRPr="009C65DE">
        <w:rPr>
          <w:sz w:val="20"/>
          <w:szCs w:val="20"/>
        </w:rPr>
        <w:t xml:space="preserve"> is an optional feature.</w:t>
      </w:r>
      <w:bookmarkEnd w:id="12"/>
      <w:bookmarkEnd w:id="13"/>
      <w:r w:rsidRPr="009C65DE">
        <w:rPr>
          <w:sz w:val="20"/>
          <w:szCs w:val="20"/>
        </w:rPr>
        <w:t xml:space="preserve"> FFS how to handle case when single RRC message is not sufficient. FFS if there will be any further enhancement needed pending RAN1 agreement.</w:t>
      </w:r>
    </w:p>
    <w:p w14:paraId="6B44651E" w14:textId="77777777"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9C65DE">
        <w:rPr>
          <w:sz w:val="20"/>
          <w:szCs w:val="20"/>
        </w:rPr>
        <w:t>2.</w:t>
      </w:r>
      <w:r w:rsidRPr="009C65DE">
        <w:rPr>
          <w:sz w:val="20"/>
          <w:szCs w:val="20"/>
        </w:rPr>
        <w:tab/>
        <w:t>Immediate MDT is the baseline framework for OAM-centric data collection for the training of a network-sided model</w:t>
      </w:r>
    </w:p>
    <w:p w14:paraId="39E8217E" w14:textId="009AC030" w:rsidR="009009A9" w:rsidRPr="009C65DE" w:rsidRDefault="009009A9" w:rsidP="009009A9">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9C65DE">
        <w:rPr>
          <w:sz w:val="20"/>
          <w:szCs w:val="20"/>
        </w:rPr>
        <w:t>3.</w:t>
      </w:r>
      <w:r w:rsidRPr="009C65DE">
        <w:rPr>
          <w:sz w:val="20"/>
          <w:szCs w:val="20"/>
        </w:rPr>
        <w:tab/>
        <w:t>Enhance the immediate MDT framework to support periodical reporting.</w:t>
      </w:r>
      <w:r w:rsidR="00D1502F" w:rsidRPr="009C65DE">
        <w:rPr>
          <w:sz w:val="20"/>
          <w:szCs w:val="20"/>
        </w:rPr>
        <w:t xml:space="preserve"> </w:t>
      </w:r>
      <w:r w:rsidRPr="009C65DE">
        <w:rPr>
          <w:sz w:val="20"/>
          <w:szCs w:val="20"/>
        </w:rPr>
        <w:t>FFS whether and what event-based reporting is supported and FFS on network request reporting</w:t>
      </w:r>
      <w:bookmarkEnd w:id="11"/>
    </w:p>
    <w:p w14:paraId="53E9333D" w14:textId="6BA32E44" w:rsidR="009B7446" w:rsidRPr="009C65DE" w:rsidRDefault="009009A9" w:rsidP="00D1502F">
      <w:pPr>
        <w:pStyle w:val="BodyText"/>
        <w:spacing w:before="120"/>
        <w:rPr>
          <w:rFonts w:ascii="Times New Roman" w:hAnsi="Times New Roman" w:cs="Times New Roman"/>
          <w:iCs/>
          <w:noProof/>
          <w:sz w:val="20"/>
          <w:szCs w:val="20"/>
        </w:rPr>
      </w:pPr>
      <w:r w:rsidRPr="009C65DE">
        <w:rPr>
          <w:rFonts w:ascii="Times New Roman" w:hAnsi="Times New Roman"/>
          <w:sz w:val="20"/>
          <w:szCs w:val="20"/>
        </w:rPr>
        <w:t xml:space="preserve">This paper aims to extend the discussion by exploring the </w:t>
      </w:r>
      <w:r w:rsidR="00D1502F" w:rsidRPr="009C65DE">
        <w:rPr>
          <w:rFonts w:ascii="Times New Roman" w:hAnsi="Times New Roman"/>
          <w:sz w:val="20"/>
          <w:szCs w:val="20"/>
        </w:rPr>
        <w:t xml:space="preserve">MDT </w:t>
      </w:r>
      <w:r w:rsidRPr="009C65DE">
        <w:rPr>
          <w:rFonts w:ascii="Times New Roman" w:hAnsi="Times New Roman"/>
          <w:sz w:val="20"/>
          <w:szCs w:val="20"/>
        </w:rPr>
        <w:t>mechanisms for data collection tailored to network-side model training, in alignment with the established principles</w:t>
      </w:r>
      <w:bookmarkEnd w:id="7"/>
      <w:r w:rsidR="009B7446" w:rsidRPr="009C65DE">
        <w:rPr>
          <w:rFonts w:ascii="Times New Roman" w:hAnsi="Times New Roman" w:cs="Times New Roman"/>
          <w:iCs/>
          <w:noProof/>
          <w:sz w:val="20"/>
          <w:szCs w:val="20"/>
        </w:rPr>
        <w:t>.</w:t>
      </w:r>
    </w:p>
    <w:p w14:paraId="41E6CD6F" w14:textId="03345CEC" w:rsidR="002C6B28" w:rsidRDefault="00D1502F" w:rsidP="002C6B28">
      <w:pPr>
        <w:pStyle w:val="Heading1"/>
        <w:numPr>
          <w:ilvl w:val="0"/>
          <w:numId w:val="1"/>
        </w:numPr>
      </w:pPr>
      <w:bookmarkStart w:id="14" w:name="OLE_LINK81"/>
      <w:bookmarkEnd w:id="8"/>
      <w:bookmarkEnd w:id="9"/>
      <w:r>
        <w:lastRenderedPageBreak/>
        <w:t>Discussion</w:t>
      </w:r>
    </w:p>
    <w:p w14:paraId="5084A714" w14:textId="0D8236D9" w:rsidR="003B43EB" w:rsidRDefault="002C4046" w:rsidP="002C4046">
      <w:pPr>
        <w:pStyle w:val="Heading2"/>
        <w:rPr>
          <w:lang w:eastAsia="zh-TW"/>
        </w:rPr>
      </w:pPr>
      <w:bookmarkStart w:id="15" w:name="OLE_LINK90"/>
      <w:bookmarkEnd w:id="14"/>
      <w:r>
        <w:rPr>
          <w:rFonts w:hint="eastAsia"/>
        </w:rPr>
        <w:t>2</w:t>
      </w:r>
      <w:r>
        <w:t xml:space="preserve">.1 </w:t>
      </w:r>
      <w:r w:rsidR="003B43EB">
        <w:t>Immediate MDT Enhancement</w:t>
      </w:r>
    </w:p>
    <w:p w14:paraId="63BE8C2D" w14:textId="050AE2A5" w:rsidR="003B43EB" w:rsidRDefault="003B43EB" w:rsidP="003B43EB">
      <w:pPr>
        <w:pStyle w:val="Heading3"/>
      </w:pPr>
      <w:bookmarkStart w:id="16" w:name="OLE_LINK28"/>
      <w:bookmarkStart w:id="17" w:name="OLE_LINK19"/>
      <w:bookmarkStart w:id="18" w:name="OLE_LINK18"/>
      <w:r w:rsidRPr="003B43EB">
        <w:rPr>
          <w:rFonts w:hint="eastAsia"/>
        </w:rPr>
        <w:t>2</w:t>
      </w:r>
      <w:r w:rsidRPr="003B43EB">
        <w:t>.1.1 Rational</w:t>
      </w:r>
    </w:p>
    <w:p w14:paraId="2BBDFF4E" w14:textId="7BB88D64" w:rsidR="00A94055" w:rsidRPr="009C65DE" w:rsidRDefault="00A94055" w:rsidP="00A94055">
      <w:pPr>
        <w:rPr>
          <w:sz w:val="20"/>
          <w:szCs w:val="20"/>
        </w:rPr>
      </w:pPr>
      <w:bookmarkStart w:id="19" w:name="OLE_LINK25"/>
      <w:bookmarkEnd w:id="16"/>
      <w:r w:rsidRPr="009C65DE">
        <w:rPr>
          <w:rFonts w:ascii="Times New Roman" w:hAnsi="Times New Roman"/>
          <w:kern w:val="0"/>
          <w:sz w:val="20"/>
          <w:szCs w:val="20"/>
        </w:rPr>
        <w:t>Current i</w:t>
      </w:r>
      <w:r w:rsidRPr="009C65DE">
        <w:rPr>
          <w:rFonts w:ascii="Times New Roman" w:hAnsi="Times New Roman"/>
          <w:sz w:val="20"/>
          <w:szCs w:val="20"/>
        </w:rPr>
        <w:t>mmediate MDT involves the real-time collection and transmission of measurement data from the UE to the network, i.e.  the UE collects and immediately reports measurement data to the network. The real-time data provided by Immediate MDT is used by network operators to quickly identify and resolve issues, optimize network performance, and enhance user experience. It is particularly useful for addressing problems in scenarios where rapid response is crucial, such as in the case of sudden network degradation or to address specific quality of service issues.</w:t>
      </w:r>
    </w:p>
    <w:p w14:paraId="22F4819B" w14:textId="1B40E826" w:rsidR="00A94055" w:rsidRPr="009C65DE" w:rsidRDefault="00A94055" w:rsidP="00A94055">
      <w:pPr>
        <w:pStyle w:val="BodyText"/>
        <w:spacing w:before="120"/>
        <w:rPr>
          <w:rFonts w:ascii="Times New Roman" w:hAnsi="Times New Roman"/>
          <w:sz w:val="20"/>
          <w:szCs w:val="20"/>
        </w:rPr>
      </w:pPr>
      <w:r w:rsidRPr="009C65DE">
        <w:rPr>
          <w:rFonts w:ascii="Times New Roman" w:hAnsi="Times New Roman"/>
          <w:sz w:val="20"/>
          <w:szCs w:val="20"/>
        </w:rPr>
        <w:t xml:space="preserve">Since </w:t>
      </w:r>
      <w:r w:rsidR="00705464" w:rsidRPr="009C65DE">
        <w:rPr>
          <w:rFonts w:ascii="Times New Roman" w:hAnsi="Times New Roman"/>
          <w:sz w:val="20"/>
          <w:szCs w:val="20"/>
        </w:rPr>
        <w:t>i</w:t>
      </w:r>
      <w:r w:rsidRPr="009C65DE">
        <w:rPr>
          <w:rFonts w:ascii="Times New Roman" w:hAnsi="Times New Roman"/>
          <w:sz w:val="20"/>
          <w:szCs w:val="20"/>
        </w:rPr>
        <w:t>mmediate MDT involves real-time reporting, it can have a greater impact on UE battery life and network resources. Therefore, its use is typically more targeted and limited to specific needs or troubleshooting efforts.</w:t>
      </w:r>
    </w:p>
    <w:p w14:paraId="2416B214" w14:textId="1B45B212" w:rsidR="00705464" w:rsidRPr="009C65DE" w:rsidRDefault="00705464" w:rsidP="00A94055">
      <w:pPr>
        <w:pStyle w:val="BodyText"/>
        <w:spacing w:before="120"/>
        <w:rPr>
          <w:rFonts w:ascii="Times New Roman" w:hAnsi="Times New Roman"/>
          <w:b/>
          <w:bCs/>
          <w:sz w:val="20"/>
          <w:szCs w:val="20"/>
        </w:rPr>
      </w:pPr>
      <w:bookmarkStart w:id="20" w:name="OLE_LINK33"/>
      <w:bookmarkEnd w:id="19"/>
      <w:r w:rsidRPr="009C65DE">
        <w:rPr>
          <w:rFonts w:ascii="Times New Roman" w:hAnsi="Times New Roman" w:hint="eastAsia"/>
          <w:b/>
          <w:bCs/>
          <w:sz w:val="20"/>
          <w:szCs w:val="20"/>
        </w:rPr>
        <w:t>O</w:t>
      </w:r>
      <w:r w:rsidRPr="009C65DE">
        <w:rPr>
          <w:rFonts w:ascii="Times New Roman" w:hAnsi="Times New Roman"/>
          <w:b/>
          <w:bCs/>
          <w:sz w:val="20"/>
          <w:szCs w:val="20"/>
        </w:rPr>
        <w:t>bservation 1:</w:t>
      </w:r>
      <w:bookmarkStart w:id="21" w:name="OLE_LINK27"/>
      <w:r w:rsidRPr="009C65DE">
        <w:rPr>
          <w:rFonts w:ascii="Times New Roman" w:hAnsi="Times New Roman"/>
          <w:b/>
          <w:bCs/>
          <w:sz w:val="20"/>
          <w:szCs w:val="20"/>
        </w:rPr>
        <w:t xml:space="preserve"> </w:t>
      </w:r>
      <w:bookmarkStart w:id="22" w:name="OLE_LINK32"/>
      <w:r w:rsidRPr="009C65DE">
        <w:rPr>
          <w:rFonts w:ascii="Times New Roman" w:hAnsi="Times New Roman"/>
          <w:b/>
          <w:bCs/>
          <w:sz w:val="20"/>
          <w:szCs w:val="20"/>
        </w:rPr>
        <w:t xml:space="preserve">Immediate MDT is characterized by its real-time collection and prompt reporting of UE measurement data to the network for </w:t>
      </w:r>
      <w:bookmarkStart w:id="23" w:name="OLE_LINK26"/>
      <w:r w:rsidRPr="009C65DE">
        <w:rPr>
          <w:rFonts w:ascii="Times New Roman" w:hAnsi="Times New Roman"/>
          <w:b/>
          <w:bCs/>
          <w:sz w:val="20"/>
          <w:szCs w:val="20"/>
        </w:rPr>
        <w:t xml:space="preserve">quick </w:t>
      </w:r>
      <w:bookmarkEnd w:id="23"/>
      <w:r w:rsidRPr="009C65DE">
        <w:rPr>
          <w:rFonts w:ascii="Times New Roman" w:hAnsi="Times New Roman"/>
          <w:b/>
          <w:bCs/>
          <w:sz w:val="20"/>
          <w:szCs w:val="20"/>
        </w:rPr>
        <w:t>issue resolution and network optimization</w:t>
      </w:r>
      <w:r w:rsidR="009E7472" w:rsidRPr="009C65DE">
        <w:rPr>
          <w:rFonts w:ascii="Times New Roman" w:hAnsi="Times New Roman"/>
          <w:b/>
          <w:bCs/>
          <w:sz w:val="20"/>
          <w:szCs w:val="20"/>
        </w:rPr>
        <w:t xml:space="preserve">. However, </w:t>
      </w:r>
      <w:bookmarkEnd w:id="22"/>
      <w:r w:rsidR="00F25FA3" w:rsidRPr="009C65DE">
        <w:rPr>
          <w:rFonts w:ascii="Times New Roman" w:hAnsi="Times New Roman"/>
          <w:b/>
          <w:bCs/>
          <w:sz w:val="20"/>
          <w:szCs w:val="20"/>
        </w:rPr>
        <w:t>Nonetheless, its persistent operation could affect the battery life of the UE and the utilization of network resources.</w:t>
      </w:r>
    </w:p>
    <w:bookmarkEnd w:id="20"/>
    <w:bookmarkEnd w:id="21"/>
    <w:p w14:paraId="3DDDFC6E" w14:textId="1A634709" w:rsidR="00705464" w:rsidRPr="00705464" w:rsidRDefault="00705464" w:rsidP="00705464">
      <w:pPr>
        <w:pStyle w:val="Heading3"/>
        <w:rPr>
          <w:rFonts w:ascii="Times New Roman" w:hAnsi="Times New Roman"/>
          <w:lang w:val="en-US"/>
        </w:rPr>
      </w:pPr>
      <w:r>
        <w:t xml:space="preserve">2.1.2 </w:t>
      </w:r>
      <w:bookmarkStart w:id="24" w:name="OLE_LINK16"/>
      <w:r w:rsidRPr="00873066">
        <w:rPr>
          <w:rFonts w:hint="eastAsia"/>
        </w:rPr>
        <w:t>D</w:t>
      </w:r>
      <w:r w:rsidRPr="00873066">
        <w:t>ecouple data collecting/logging and reporting in time</w:t>
      </w:r>
      <w:bookmarkEnd w:id="24"/>
      <w:r>
        <w:t xml:space="preserve"> </w:t>
      </w:r>
    </w:p>
    <w:bookmarkEnd w:id="17"/>
    <w:bookmarkEnd w:id="18"/>
    <w:p w14:paraId="6FFFFF55" w14:textId="431E3BEC" w:rsidR="00D954E6" w:rsidRPr="000A2B39" w:rsidRDefault="00D954E6" w:rsidP="005476A9">
      <w:pPr>
        <w:pStyle w:val="BodyText"/>
        <w:spacing w:before="120"/>
        <w:rPr>
          <w:rFonts w:ascii="Times New Roman" w:hAnsi="Times New Roman"/>
          <w:kern w:val="0"/>
          <w:sz w:val="20"/>
          <w:szCs w:val="20"/>
        </w:rPr>
      </w:pPr>
      <w:r w:rsidRPr="000A2B39">
        <w:rPr>
          <w:rFonts w:ascii="Times New Roman" w:hAnsi="Times New Roman"/>
          <w:kern w:val="0"/>
          <w:sz w:val="20"/>
          <w:szCs w:val="20"/>
        </w:rPr>
        <w:t xml:space="preserve">For all forms of offline model training, including UE-centric, network-centric, and two-sided model training, there is no specific latency requirement for the data collection process. This process typically involves distinct phases such as measurement, data generation, and reporting, with the purpose of transmitting the collected data to a different entity, such as from the UE to RAN/OAM or LMF. This indicates that latency is not a critical factor for any stage of the data collection process. </w:t>
      </w:r>
      <w:bookmarkStart w:id="25" w:name="OLE_LINK34"/>
      <w:bookmarkStart w:id="26" w:name="OLE_LINK31"/>
      <w:r w:rsidR="00A06BDA" w:rsidRPr="000A2B39">
        <w:rPr>
          <w:rFonts w:ascii="Times New Roman" w:hAnsi="Times New Roman"/>
          <w:kern w:val="0"/>
          <w:sz w:val="20"/>
          <w:szCs w:val="20"/>
        </w:rPr>
        <w:t>Utilizing</w:t>
      </w:r>
      <w:r w:rsidRPr="000A2B39">
        <w:rPr>
          <w:rFonts w:ascii="Times New Roman" w:hAnsi="Times New Roman"/>
          <w:kern w:val="0"/>
          <w:sz w:val="20"/>
          <w:szCs w:val="20"/>
        </w:rPr>
        <w:t xml:space="preserve"> immediate MDT for data collection in offline training scenarios is </w:t>
      </w:r>
      <w:r w:rsidR="009E7472" w:rsidRPr="000A2B39">
        <w:rPr>
          <w:rFonts w:ascii="Times New Roman" w:hAnsi="Times New Roman"/>
          <w:kern w:val="0"/>
          <w:sz w:val="20"/>
          <w:szCs w:val="20"/>
        </w:rPr>
        <w:t>overkilled</w:t>
      </w:r>
      <w:r w:rsidRPr="000A2B39">
        <w:rPr>
          <w:rFonts w:ascii="Times New Roman" w:hAnsi="Times New Roman"/>
          <w:kern w:val="0"/>
          <w:sz w:val="20"/>
          <w:szCs w:val="20"/>
        </w:rPr>
        <w:t xml:space="preserve"> in terms of latency needs and can lead to unnecessary power consumption by the UE.</w:t>
      </w:r>
    </w:p>
    <w:bookmarkEnd w:id="25"/>
    <w:p w14:paraId="4C4FB713" w14:textId="6E24415B" w:rsidR="00A06BDA" w:rsidRPr="000A2B39" w:rsidRDefault="00A06BDA" w:rsidP="00A06BDA">
      <w:pPr>
        <w:pStyle w:val="BodyText"/>
        <w:spacing w:before="120"/>
        <w:rPr>
          <w:rFonts w:ascii="Times New Roman" w:hAnsi="Times New Roman"/>
          <w:b/>
          <w:bCs/>
          <w:sz w:val="20"/>
          <w:szCs w:val="20"/>
        </w:rPr>
      </w:pPr>
      <w:r w:rsidRPr="000A2B39">
        <w:rPr>
          <w:rFonts w:ascii="Times New Roman" w:hAnsi="Times New Roman"/>
          <w:b/>
          <w:bCs/>
          <w:sz w:val="20"/>
          <w:szCs w:val="20"/>
        </w:rPr>
        <w:t>Observation 2: Utilizing immediate MDT for data collection for purpose of offline training is overkilled in terms of latency needs and can lead to unnecessary power consumption by the UE.</w:t>
      </w:r>
    </w:p>
    <w:bookmarkEnd w:id="26"/>
    <w:p w14:paraId="5570A1FB" w14:textId="03F88481" w:rsidR="005476A9" w:rsidRPr="000A2B39" w:rsidRDefault="005476A9" w:rsidP="005476A9">
      <w:pPr>
        <w:pStyle w:val="BodyText"/>
        <w:spacing w:before="120"/>
        <w:rPr>
          <w:rFonts w:ascii="Times New Roman" w:hAnsi="Times New Roman"/>
          <w:kern w:val="0"/>
          <w:sz w:val="20"/>
          <w:szCs w:val="20"/>
        </w:rPr>
      </w:pPr>
      <w:r w:rsidRPr="000A2B39">
        <w:rPr>
          <w:rFonts w:ascii="Times New Roman" w:hAnsi="Times New Roman"/>
          <w:kern w:val="0"/>
          <w:sz w:val="20"/>
          <w:szCs w:val="20"/>
        </w:rPr>
        <w:t xml:space="preserve">However, it was agreed in last RAN2 meeting that immediate MDT is the baseline framework for OAM-centric data collection for the training of a network-sided model. Furthermore, </w:t>
      </w:r>
      <w:bookmarkStart w:id="27" w:name="OLE_LINK39"/>
      <w:r w:rsidRPr="000A2B39">
        <w:rPr>
          <w:rFonts w:ascii="Times New Roman" w:hAnsi="Times New Roman"/>
          <w:kern w:val="0"/>
          <w:sz w:val="20"/>
          <w:szCs w:val="20"/>
        </w:rPr>
        <w:t xml:space="preserve">reporting multiple instances of logged L1 measurement result from UE to </w:t>
      </w:r>
      <w:proofErr w:type="spellStart"/>
      <w:r w:rsidRPr="000A2B39">
        <w:rPr>
          <w:rFonts w:ascii="Times New Roman" w:hAnsi="Times New Roman"/>
          <w:kern w:val="0"/>
          <w:sz w:val="20"/>
          <w:szCs w:val="20"/>
        </w:rPr>
        <w:t>gNB</w:t>
      </w:r>
      <w:proofErr w:type="spellEnd"/>
      <w:r w:rsidRPr="000A2B39">
        <w:rPr>
          <w:rFonts w:ascii="Times New Roman" w:hAnsi="Times New Roman"/>
          <w:kern w:val="0"/>
          <w:sz w:val="20"/>
          <w:szCs w:val="20"/>
        </w:rPr>
        <w:t xml:space="preserve"> via a RRC message as configured by </w:t>
      </w:r>
      <w:proofErr w:type="spellStart"/>
      <w:r w:rsidRPr="000A2B39">
        <w:rPr>
          <w:rFonts w:ascii="Times New Roman" w:hAnsi="Times New Roman"/>
          <w:kern w:val="0"/>
          <w:sz w:val="20"/>
          <w:szCs w:val="20"/>
        </w:rPr>
        <w:t>gNB</w:t>
      </w:r>
      <w:proofErr w:type="spellEnd"/>
      <w:r w:rsidRPr="000A2B39">
        <w:rPr>
          <w:rFonts w:ascii="Times New Roman" w:hAnsi="Times New Roman"/>
          <w:kern w:val="0"/>
          <w:sz w:val="20"/>
          <w:szCs w:val="20"/>
        </w:rPr>
        <w:t xml:space="preserve"> is an optional feature.</w:t>
      </w:r>
      <w:bookmarkEnd w:id="27"/>
      <w:r w:rsidRPr="000A2B39">
        <w:rPr>
          <w:rFonts w:ascii="Times New Roman" w:hAnsi="Times New Roman"/>
          <w:kern w:val="0"/>
          <w:sz w:val="20"/>
          <w:szCs w:val="20"/>
        </w:rPr>
        <w:t xml:space="preserve"> How to enhance immediate MDT to support data logging considering the limitation in UE memory, processing power, energy consumption and </w:t>
      </w:r>
      <w:proofErr w:type="spellStart"/>
      <w:r w:rsidRPr="000A2B39">
        <w:rPr>
          <w:rFonts w:ascii="Times New Roman" w:hAnsi="Times New Roman"/>
          <w:kern w:val="0"/>
          <w:sz w:val="20"/>
          <w:szCs w:val="20"/>
        </w:rPr>
        <w:t>signalling</w:t>
      </w:r>
      <w:proofErr w:type="spellEnd"/>
      <w:r w:rsidRPr="000A2B39">
        <w:rPr>
          <w:rFonts w:ascii="Times New Roman" w:hAnsi="Times New Roman"/>
          <w:kern w:val="0"/>
          <w:sz w:val="20"/>
          <w:szCs w:val="20"/>
        </w:rPr>
        <w:t xml:space="preserve"> overhead needs to be considered.</w:t>
      </w:r>
    </w:p>
    <w:p w14:paraId="72E50CA7" w14:textId="3CF20ED5" w:rsidR="005476A9" w:rsidRPr="000A2B39" w:rsidRDefault="005476A9" w:rsidP="005476A9">
      <w:pPr>
        <w:pStyle w:val="BodyText"/>
        <w:spacing w:before="120"/>
        <w:rPr>
          <w:rFonts w:ascii="Times New Roman" w:hAnsi="Times New Roman"/>
          <w:kern w:val="0"/>
          <w:sz w:val="20"/>
          <w:szCs w:val="20"/>
        </w:rPr>
      </w:pPr>
      <w:bookmarkStart w:id="28" w:name="OLE_LINK294"/>
      <w:r w:rsidRPr="000A2B39">
        <w:rPr>
          <w:rFonts w:ascii="Times New Roman" w:hAnsi="Times New Roman"/>
          <w:kern w:val="0"/>
          <w:sz w:val="20"/>
          <w:szCs w:val="20"/>
        </w:rPr>
        <w:t>From both UE and network point of view, it is beneficial to have the flexibility to decouple data collecting and reporting in time intervals. For example, UE can send the collected data when the network is less congested. Considering that data collecting can be an intrusive mode that may have very significant impact on UE power consumption, it is desired that UE performs data collecting/logging in high power mode. In our view decouple of data collecting/logging and reporting can be important at least for the following reasons:</w:t>
      </w:r>
    </w:p>
    <w:p w14:paraId="5823620B" w14:textId="77777777" w:rsidR="005476A9" w:rsidRPr="000A2B39" w:rsidRDefault="005476A9" w:rsidP="005476A9">
      <w:pPr>
        <w:pStyle w:val="ListParagraph"/>
        <w:numPr>
          <w:ilvl w:val="0"/>
          <w:numId w:val="22"/>
        </w:numPr>
        <w:tabs>
          <w:tab w:val="num" w:pos="720"/>
        </w:tabs>
        <w:ind w:firstLineChars="0"/>
        <w:rPr>
          <w:rFonts w:ascii="Times New Roman" w:hAnsi="Times New Roman" w:cs="Times New Roman"/>
          <w:sz w:val="20"/>
          <w:szCs w:val="20"/>
        </w:rPr>
      </w:pPr>
      <w:r w:rsidRPr="000A2B39">
        <w:rPr>
          <w:rFonts w:ascii="Times New Roman" w:hAnsi="Times New Roman" w:cs="Times New Roman"/>
          <w:b/>
          <w:bCs/>
          <w:sz w:val="20"/>
          <w:szCs w:val="20"/>
        </w:rPr>
        <w:t>Resource Efficiency</w:t>
      </w:r>
      <w:r w:rsidRPr="000A2B39">
        <w:rPr>
          <w:rFonts w:ascii="Times New Roman" w:hAnsi="Times New Roman" w:cs="Times New Roman"/>
          <w:sz w:val="20"/>
          <w:szCs w:val="20"/>
        </w:rPr>
        <w:t xml:space="preserve">: </w:t>
      </w:r>
      <w:bookmarkStart w:id="29" w:name="OLE_LINK293"/>
      <w:r w:rsidRPr="000A2B39">
        <w:rPr>
          <w:rFonts w:ascii="Times New Roman" w:hAnsi="Times New Roman" w:cs="Times New Roman"/>
          <w:sz w:val="20"/>
          <w:szCs w:val="20"/>
        </w:rPr>
        <w:t xml:space="preserve">Decoupling </w:t>
      </w:r>
      <w:bookmarkStart w:id="30" w:name="OLE_LINK290"/>
      <w:r w:rsidRPr="000A2B39">
        <w:rPr>
          <w:rFonts w:ascii="Times New Roman" w:hAnsi="Times New Roman" w:cs="Times New Roman"/>
          <w:sz w:val="20"/>
          <w:szCs w:val="20"/>
        </w:rPr>
        <w:t>data collecting/logging and reporting</w:t>
      </w:r>
      <w:bookmarkEnd w:id="29"/>
      <w:bookmarkEnd w:id="30"/>
      <w:r w:rsidRPr="000A2B39">
        <w:rPr>
          <w:rFonts w:ascii="Times New Roman" w:hAnsi="Times New Roman" w:cs="Times New Roman"/>
          <w:sz w:val="20"/>
          <w:szCs w:val="20"/>
        </w:rPr>
        <w:t xml:space="preserve"> allows the UE to collect data/log </w:t>
      </w:r>
      <w:r w:rsidRPr="000A2B39">
        <w:rPr>
          <w:rFonts w:ascii="Times New Roman" w:hAnsi="Times New Roman" w:cs="Times New Roman"/>
          <w:sz w:val="20"/>
          <w:szCs w:val="20"/>
        </w:rPr>
        <w:lastRenderedPageBreak/>
        <w:t>measurements without using uplink resources immediately. This is particularly useful in scenarios where network coverage is poor, or the UE is in a power-saving mode.</w:t>
      </w:r>
    </w:p>
    <w:p w14:paraId="6075381B" w14:textId="77777777" w:rsidR="005476A9" w:rsidRPr="000A2B39" w:rsidRDefault="005476A9" w:rsidP="005476A9">
      <w:pPr>
        <w:pStyle w:val="ListParagraph"/>
        <w:numPr>
          <w:ilvl w:val="0"/>
          <w:numId w:val="22"/>
        </w:numPr>
        <w:tabs>
          <w:tab w:val="num" w:pos="720"/>
        </w:tabs>
        <w:ind w:firstLineChars="0"/>
        <w:rPr>
          <w:rFonts w:ascii="Times New Roman" w:hAnsi="Times New Roman" w:cs="Times New Roman"/>
          <w:sz w:val="20"/>
          <w:szCs w:val="20"/>
        </w:rPr>
      </w:pPr>
      <w:r w:rsidRPr="000A2B39">
        <w:rPr>
          <w:rFonts w:ascii="Times New Roman" w:hAnsi="Times New Roman" w:cs="Times New Roman"/>
          <w:b/>
          <w:bCs/>
          <w:sz w:val="20"/>
          <w:szCs w:val="20"/>
        </w:rPr>
        <w:t>Network Load Management</w:t>
      </w:r>
      <w:r w:rsidRPr="000A2B39">
        <w:rPr>
          <w:rFonts w:ascii="Times New Roman" w:hAnsi="Times New Roman" w:cs="Times New Roman"/>
          <w:sz w:val="20"/>
          <w:szCs w:val="20"/>
        </w:rPr>
        <w:t xml:space="preserve">: If all UEs were to report measurements immediately, it could lead to congestion in the network. </w:t>
      </w:r>
      <w:bookmarkStart w:id="31" w:name="OLE_LINK291"/>
      <w:r w:rsidRPr="000A2B39">
        <w:rPr>
          <w:rFonts w:ascii="Times New Roman" w:hAnsi="Times New Roman" w:cs="Times New Roman"/>
          <w:sz w:val="20"/>
          <w:szCs w:val="20"/>
        </w:rPr>
        <w:t>Decoupling</w:t>
      </w:r>
      <w:r w:rsidRPr="000A2B39">
        <w:rPr>
          <w:rFonts w:ascii="Times New Roman" w:hAnsi="Times New Roman" w:cs="Times New Roman"/>
          <w:kern w:val="0"/>
          <w:sz w:val="20"/>
          <w:szCs w:val="20"/>
        </w:rPr>
        <w:t xml:space="preserve"> data collecting/logging and reporting</w:t>
      </w:r>
      <w:bookmarkEnd w:id="31"/>
      <w:r w:rsidRPr="000A2B39">
        <w:rPr>
          <w:rFonts w:ascii="Times New Roman" w:hAnsi="Times New Roman" w:cs="Times New Roman"/>
          <w:sz w:val="20"/>
          <w:szCs w:val="20"/>
        </w:rPr>
        <w:t xml:space="preserve"> allows the network to control when the UEs send the collected data/logged information, thus managing the network load more effectively.</w:t>
      </w:r>
    </w:p>
    <w:p w14:paraId="0BF6442B" w14:textId="14F64509" w:rsidR="005476A9" w:rsidRPr="00623C35" w:rsidRDefault="00623C35" w:rsidP="00623C35">
      <w:pPr>
        <w:pStyle w:val="ListParagraph"/>
        <w:numPr>
          <w:ilvl w:val="0"/>
          <w:numId w:val="22"/>
        </w:numPr>
        <w:ind w:firstLineChars="0"/>
        <w:rPr>
          <w:rFonts w:ascii="Times New Roman" w:hAnsi="Times New Roman" w:cs="Times New Roman"/>
          <w:sz w:val="20"/>
          <w:szCs w:val="20"/>
        </w:rPr>
      </w:pPr>
      <w:bookmarkStart w:id="32" w:name="_Ref149829114"/>
      <w:bookmarkStart w:id="33" w:name="_Toc149898588"/>
      <w:r w:rsidRPr="00623C35">
        <w:rPr>
          <w:rFonts w:ascii="Times New Roman" w:hAnsi="Times New Roman" w:cs="Times New Roman"/>
          <w:b/>
          <w:bCs/>
          <w:kern w:val="0"/>
          <w:sz w:val="20"/>
          <w:szCs w:val="20"/>
        </w:rPr>
        <w:t xml:space="preserve">Signaling process and </w:t>
      </w:r>
      <w:r w:rsidR="005476A9" w:rsidRPr="00623C35">
        <w:rPr>
          <w:rFonts w:ascii="Times New Roman" w:hAnsi="Times New Roman" w:cs="Times New Roman"/>
          <w:b/>
          <w:bCs/>
          <w:sz w:val="20"/>
          <w:szCs w:val="20"/>
        </w:rPr>
        <w:t>Power consumption</w:t>
      </w:r>
      <w:r w:rsidR="005476A9" w:rsidRPr="00623C35">
        <w:rPr>
          <w:rFonts w:ascii="Times New Roman" w:hAnsi="Times New Roman" w:cs="Times New Roman"/>
          <w:sz w:val="20"/>
          <w:szCs w:val="20"/>
        </w:rPr>
        <w:t xml:space="preserve">: </w:t>
      </w:r>
      <w:bookmarkStart w:id="34" w:name="OLE_LINK42"/>
      <w:r w:rsidRPr="00623C35">
        <w:rPr>
          <w:rFonts w:ascii="Times New Roman" w:hAnsi="Times New Roman" w:cs="Times New Roman"/>
          <w:sz w:val="20"/>
          <w:szCs w:val="20"/>
        </w:rPr>
        <w:t>Decoupling data collection/logging from reporting minimizes the need for frequent and immediate signaling interactions with the network, thereby reducing the UE's time in high power-consuming states</w:t>
      </w:r>
      <w:r>
        <w:rPr>
          <w:rFonts w:ascii="Times New Roman" w:hAnsi="Times New Roman" w:cs="Times New Roman"/>
          <w:sz w:val="20"/>
          <w:szCs w:val="20"/>
        </w:rPr>
        <w:t xml:space="preserve">. </w:t>
      </w:r>
      <w:bookmarkEnd w:id="34"/>
      <w:r w:rsidR="00485ED0" w:rsidRPr="00485ED0">
        <w:rPr>
          <w:rFonts w:ascii="Times New Roman" w:hAnsi="Times New Roman" w:cs="Times New Roman"/>
          <w:sz w:val="20"/>
          <w:szCs w:val="20"/>
        </w:rPr>
        <w:t>The UE can choose to report data when it has a high battery level, enhancing battery efficiency and conserving power by avoiding continuous reporting.</w:t>
      </w:r>
    </w:p>
    <w:p w14:paraId="01A1EFBB" w14:textId="77777777" w:rsidR="005476A9" w:rsidRPr="000A2B39" w:rsidRDefault="005476A9" w:rsidP="005476A9">
      <w:pPr>
        <w:pStyle w:val="ListParagraph"/>
        <w:numPr>
          <w:ilvl w:val="0"/>
          <w:numId w:val="22"/>
        </w:numPr>
        <w:ind w:firstLineChars="0"/>
        <w:rPr>
          <w:rFonts w:ascii="Times New Roman" w:hAnsi="Times New Roman" w:cs="Times New Roman"/>
          <w:kern w:val="0"/>
          <w:sz w:val="20"/>
          <w:szCs w:val="20"/>
        </w:rPr>
      </w:pPr>
      <w:r w:rsidRPr="000A2B39">
        <w:rPr>
          <w:rFonts w:ascii="Times New Roman" w:hAnsi="Times New Roman" w:cs="Times New Roman"/>
          <w:b/>
          <w:bCs/>
          <w:sz w:val="20"/>
          <w:szCs w:val="20"/>
        </w:rPr>
        <w:t>Data Volume</w:t>
      </w:r>
      <w:r w:rsidRPr="000A2B39">
        <w:rPr>
          <w:rFonts w:ascii="Times New Roman" w:hAnsi="Times New Roman" w:cs="Times New Roman"/>
          <w:sz w:val="20"/>
          <w:szCs w:val="20"/>
        </w:rPr>
        <w:t xml:space="preserve">: data collection can generate a large volume of data. </w:t>
      </w:r>
      <w:r w:rsidRPr="000A2B39">
        <w:rPr>
          <w:rFonts w:ascii="Times New Roman" w:hAnsi="Times New Roman" w:cs="Times New Roman"/>
          <w:kern w:val="0"/>
          <w:sz w:val="20"/>
          <w:szCs w:val="20"/>
        </w:rPr>
        <w:t>Decoupling data collecting/logging and reporting allows the UE to store the data and transmit it in an efficient manner, possibly using compression or when the UE has access to better network conditions.</w:t>
      </w:r>
    </w:p>
    <w:p w14:paraId="3C767EB3" w14:textId="2C1815DB" w:rsidR="005476A9" w:rsidRPr="000A2B39" w:rsidRDefault="00A06BDA" w:rsidP="005476A9">
      <w:pPr>
        <w:pStyle w:val="Comments"/>
        <w:spacing w:before="120" w:after="120"/>
        <w:jc w:val="both"/>
        <w:rPr>
          <w:rStyle w:val="ui-provider"/>
          <w:rFonts w:eastAsia="SimSun"/>
          <w:b/>
          <w:bCs/>
          <w:i w:val="0"/>
          <w:sz w:val="20"/>
          <w:szCs w:val="20"/>
        </w:rPr>
      </w:pPr>
      <w:bookmarkStart w:id="35" w:name="OLE_LINK43"/>
      <w:bookmarkEnd w:id="28"/>
      <w:r w:rsidRPr="000A2B39">
        <w:rPr>
          <w:rStyle w:val="ui-provider"/>
          <w:rFonts w:ascii="Times New Roman" w:eastAsia="SimSun" w:hAnsi="Times New Roman" w:cs="Times New Roman"/>
          <w:b/>
          <w:bCs/>
          <w:i w:val="0"/>
          <w:sz w:val="20"/>
          <w:szCs w:val="20"/>
        </w:rPr>
        <w:t>Observation 3</w:t>
      </w:r>
      <w:r w:rsidR="005476A9" w:rsidRPr="000A2B39">
        <w:rPr>
          <w:rStyle w:val="ui-provider"/>
          <w:rFonts w:ascii="Times New Roman" w:eastAsia="SimSun" w:hAnsi="Times New Roman" w:cs="Times New Roman"/>
          <w:b/>
          <w:bCs/>
          <w:i w:val="0"/>
          <w:sz w:val="20"/>
          <w:szCs w:val="20"/>
        </w:rPr>
        <w:t xml:space="preserve">: </w:t>
      </w:r>
      <w:bookmarkStart w:id="36" w:name="OLE_LINK295"/>
      <w:r w:rsidRPr="000A2B39">
        <w:rPr>
          <w:rStyle w:val="ui-provider"/>
          <w:rFonts w:ascii="Times New Roman" w:eastAsia="SimSun" w:hAnsi="Times New Roman" w:cs="Times New Roman"/>
          <w:b/>
          <w:bCs/>
          <w:i w:val="0"/>
          <w:sz w:val="20"/>
          <w:szCs w:val="20"/>
        </w:rPr>
        <w:t>D</w:t>
      </w:r>
      <w:r w:rsidR="005476A9" w:rsidRPr="000A2B39">
        <w:rPr>
          <w:rStyle w:val="ui-provider"/>
          <w:rFonts w:ascii="Times New Roman" w:eastAsia="SimSun" w:hAnsi="Times New Roman" w:cs="Times New Roman"/>
          <w:b/>
          <w:bCs/>
          <w:i w:val="0"/>
          <w:sz w:val="20"/>
          <w:szCs w:val="20"/>
        </w:rPr>
        <w:t>ecoupling data collecting/logging and reporting</w:t>
      </w:r>
      <w:bookmarkEnd w:id="32"/>
      <w:bookmarkEnd w:id="33"/>
      <w:r w:rsidRPr="000A2B39">
        <w:rPr>
          <w:rStyle w:val="ui-provider"/>
          <w:rFonts w:ascii="Times New Roman" w:eastAsia="SimSun" w:hAnsi="Times New Roman" w:cs="Times New Roman"/>
          <w:b/>
          <w:bCs/>
          <w:i w:val="0"/>
          <w:sz w:val="20"/>
          <w:szCs w:val="20"/>
        </w:rPr>
        <w:t xml:space="preserve"> has following benefits:</w:t>
      </w:r>
    </w:p>
    <w:bookmarkEnd w:id="36"/>
    <w:p w14:paraId="1582BC79" w14:textId="77777777" w:rsidR="00B46DE0" w:rsidRPr="000A2B39" w:rsidRDefault="00B46DE0" w:rsidP="00B46DE0">
      <w:pPr>
        <w:pStyle w:val="BodyText"/>
        <w:widowControl/>
        <w:numPr>
          <w:ilvl w:val="0"/>
          <w:numId w:val="23"/>
        </w:numPr>
        <w:overflowPunct w:val="0"/>
        <w:autoSpaceDE w:val="0"/>
        <w:autoSpaceDN w:val="0"/>
        <w:adjustRightInd w:val="0"/>
        <w:spacing w:before="120"/>
        <w:rPr>
          <w:rStyle w:val="ui-provider"/>
          <w:rFonts w:ascii="Times New Roman" w:eastAsia="SimSun" w:hAnsi="Times New Roman" w:cs="Times New Roman"/>
          <w:b/>
          <w:bCs/>
          <w:noProof/>
          <w:sz w:val="20"/>
          <w:szCs w:val="20"/>
        </w:rPr>
      </w:pPr>
      <w:r w:rsidRPr="000A2B39">
        <w:rPr>
          <w:rStyle w:val="ui-provider"/>
          <w:rFonts w:ascii="Times New Roman" w:eastAsia="SimSun" w:hAnsi="Times New Roman" w:cs="Times New Roman"/>
          <w:b/>
          <w:bCs/>
          <w:noProof/>
          <w:sz w:val="20"/>
          <w:szCs w:val="20"/>
        </w:rPr>
        <w:t xml:space="preserve">to enhance resource efficiency by allowing UEs to collect and log data without immediately consuming uplink resources. </w:t>
      </w:r>
    </w:p>
    <w:p w14:paraId="53852B3F" w14:textId="77777777" w:rsidR="00B46DE0" w:rsidRPr="000A2B39" w:rsidRDefault="00B46DE0" w:rsidP="00B46DE0">
      <w:pPr>
        <w:pStyle w:val="BodyText"/>
        <w:widowControl/>
        <w:numPr>
          <w:ilvl w:val="0"/>
          <w:numId w:val="23"/>
        </w:numPr>
        <w:overflowPunct w:val="0"/>
        <w:autoSpaceDE w:val="0"/>
        <w:autoSpaceDN w:val="0"/>
        <w:adjustRightInd w:val="0"/>
        <w:spacing w:before="120"/>
        <w:rPr>
          <w:rStyle w:val="ui-provider"/>
          <w:rFonts w:ascii="Times New Roman" w:eastAsia="SimSun" w:hAnsi="Times New Roman" w:cs="Times New Roman"/>
          <w:b/>
          <w:bCs/>
          <w:noProof/>
          <w:sz w:val="20"/>
          <w:szCs w:val="20"/>
        </w:rPr>
      </w:pPr>
      <w:r w:rsidRPr="000A2B39">
        <w:rPr>
          <w:rStyle w:val="ui-provider"/>
          <w:rFonts w:ascii="Times New Roman" w:eastAsia="SimSun" w:hAnsi="Times New Roman" w:cs="Times New Roman"/>
          <w:b/>
          <w:bCs/>
          <w:noProof/>
          <w:sz w:val="20"/>
          <w:szCs w:val="20"/>
        </w:rPr>
        <w:t>to manage network load more effectively by controlling when UEs send collected data.</w:t>
      </w:r>
    </w:p>
    <w:p w14:paraId="36D9000E" w14:textId="7785D860" w:rsidR="00B46DE0" w:rsidRPr="000A2B39" w:rsidRDefault="00B46DE0" w:rsidP="00B46DE0">
      <w:pPr>
        <w:pStyle w:val="BodyText"/>
        <w:widowControl/>
        <w:numPr>
          <w:ilvl w:val="0"/>
          <w:numId w:val="23"/>
        </w:numPr>
        <w:overflowPunct w:val="0"/>
        <w:autoSpaceDE w:val="0"/>
        <w:autoSpaceDN w:val="0"/>
        <w:adjustRightInd w:val="0"/>
        <w:spacing w:before="120"/>
        <w:rPr>
          <w:rStyle w:val="ui-provider"/>
          <w:rFonts w:ascii="Times New Roman" w:eastAsia="SimSun" w:hAnsi="Times New Roman" w:cs="Times New Roman"/>
          <w:b/>
          <w:bCs/>
          <w:noProof/>
          <w:sz w:val="20"/>
          <w:szCs w:val="20"/>
        </w:rPr>
      </w:pPr>
      <w:r w:rsidRPr="000A2B39">
        <w:rPr>
          <w:rStyle w:val="ui-provider"/>
          <w:rFonts w:ascii="Times New Roman" w:eastAsia="SimSun" w:hAnsi="Times New Roman" w:cs="Times New Roman"/>
          <w:b/>
          <w:bCs/>
          <w:noProof/>
          <w:sz w:val="20"/>
          <w:szCs w:val="20"/>
        </w:rPr>
        <w:t xml:space="preserve">to </w:t>
      </w:r>
      <w:r w:rsidR="00485ED0">
        <w:rPr>
          <w:rStyle w:val="ui-provider"/>
          <w:rFonts w:ascii="Times New Roman" w:eastAsia="SimSun" w:hAnsi="Times New Roman" w:cs="Times New Roman"/>
          <w:b/>
          <w:bCs/>
          <w:noProof/>
          <w:sz w:val="20"/>
          <w:szCs w:val="20"/>
        </w:rPr>
        <w:t xml:space="preserve">minimize the need for immediate reporting and </w:t>
      </w:r>
      <w:r w:rsidRPr="000A2B39">
        <w:rPr>
          <w:rStyle w:val="ui-provider"/>
          <w:rFonts w:ascii="Times New Roman" w:eastAsia="SimSun" w:hAnsi="Times New Roman" w:cs="Times New Roman"/>
          <w:b/>
          <w:bCs/>
          <w:noProof/>
          <w:sz w:val="20"/>
          <w:szCs w:val="20"/>
        </w:rPr>
        <w:t xml:space="preserve">conserve power consumption by enabling UEs to log data and report it later, avoiding continuous reporting that can drain the battery faster. </w:t>
      </w:r>
    </w:p>
    <w:p w14:paraId="3DE3EFB4" w14:textId="77777777" w:rsidR="00B46DE0" w:rsidRPr="000A2B39" w:rsidRDefault="00B46DE0" w:rsidP="00B46DE0">
      <w:pPr>
        <w:pStyle w:val="BodyText"/>
        <w:widowControl/>
        <w:numPr>
          <w:ilvl w:val="0"/>
          <w:numId w:val="23"/>
        </w:numPr>
        <w:overflowPunct w:val="0"/>
        <w:autoSpaceDE w:val="0"/>
        <w:autoSpaceDN w:val="0"/>
        <w:adjustRightInd w:val="0"/>
        <w:spacing w:before="120"/>
        <w:rPr>
          <w:rStyle w:val="ui-provider"/>
          <w:rFonts w:ascii="Times New Roman" w:eastAsia="SimSun" w:hAnsi="Times New Roman" w:cs="Times New Roman"/>
          <w:b/>
          <w:bCs/>
          <w:noProof/>
          <w:sz w:val="20"/>
          <w:szCs w:val="20"/>
        </w:rPr>
      </w:pPr>
      <w:r w:rsidRPr="000A2B39">
        <w:rPr>
          <w:rStyle w:val="ui-provider"/>
          <w:rFonts w:ascii="Times New Roman" w:eastAsia="SimSun" w:hAnsi="Times New Roman" w:cs="Times New Roman"/>
          <w:b/>
          <w:bCs/>
          <w:noProof/>
          <w:sz w:val="20"/>
          <w:szCs w:val="20"/>
        </w:rPr>
        <w:t>to handle large volumes of data more efficiently by allowing UEs to store and transmit data in a more efficient manner.</w:t>
      </w:r>
    </w:p>
    <w:p w14:paraId="50B6BB2E" w14:textId="46C32430" w:rsidR="00705464" w:rsidRPr="000A2B39" w:rsidRDefault="00B714B8" w:rsidP="00B46DE0">
      <w:pPr>
        <w:pStyle w:val="BodyText"/>
        <w:spacing w:before="120"/>
        <w:rPr>
          <w:rFonts w:ascii="Times New Roman" w:hAnsi="Times New Roman"/>
          <w:b/>
          <w:bCs/>
          <w:sz w:val="20"/>
          <w:szCs w:val="20"/>
        </w:rPr>
      </w:pPr>
      <w:bookmarkStart w:id="37" w:name="OLE_LINK44"/>
      <w:bookmarkEnd w:id="35"/>
      <w:r w:rsidRPr="000A2B39">
        <w:rPr>
          <w:rFonts w:ascii="Times New Roman" w:hAnsi="Times New Roman" w:hint="eastAsia"/>
          <w:b/>
          <w:bCs/>
          <w:sz w:val="20"/>
          <w:szCs w:val="20"/>
        </w:rPr>
        <w:t>P</w:t>
      </w:r>
      <w:r w:rsidRPr="000A2B39">
        <w:rPr>
          <w:rFonts w:ascii="Times New Roman" w:hAnsi="Times New Roman"/>
          <w:b/>
          <w:bCs/>
          <w:sz w:val="20"/>
          <w:szCs w:val="20"/>
        </w:rPr>
        <w:t xml:space="preserve">roposal 1: </w:t>
      </w:r>
      <w:bookmarkStart w:id="38" w:name="OLE_LINK36"/>
      <w:r w:rsidR="00C039E2" w:rsidRPr="000A2B39">
        <w:rPr>
          <w:rFonts w:ascii="Times New Roman" w:hAnsi="Times New Roman"/>
          <w:b/>
          <w:bCs/>
          <w:sz w:val="20"/>
          <w:szCs w:val="20"/>
        </w:rPr>
        <w:t xml:space="preserve">Enhance immediate MDT </w:t>
      </w:r>
      <w:r w:rsidR="00B46DE0" w:rsidRPr="000A2B39">
        <w:rPr>
          <w:rFonts w:ascii="Times New Roman" w:hAnsi="Times New Roman"/>
          <w:b/>
          <w:bCs/>
          <w:sz w:val="20"/>
          <w:szCs w:val="20"/>
        </w:rPr>
        <w:t>by</w:t>
      </w:r>
      <w:r w:rsidR="00C039E2" w:rsidRPr="000A2B39">
        <w:rPr>
          <w:rFonts w:ascii="Times New Roman" w:hAnsi="Times New Roman"/>
          <w:b/>
          <w:bCs/>
          <w:sz w:val="20"/>
          <w:szCs w:val="20"/>
        </w:rPr>
        <w:t xml:space="preserve"> decoupl</w:t>
      </w:r>
      <w:r w:rsidR="00B46DE0" w:rsidRPr="000A2B39">
        <w:rPr>
          <w:rFonts w:ascii="Times New Roman" w:hAnsi="Times New Roman"/>
          <w:b/>
          <w:bCs/>
          <w:sz w:val="20"/>
          <w:szCs w:val="20"/>
        </w:rPr>
        <w:t>ing</w:t>
      </w:r>
      <w:r w:rsidR="00C039E2" w:rsidRPr="000A2B39">
        <w:rPr>
          <w:rFonts w:ascii="Times New Roman" w:hAnsi="Times New Roman"/>
          <w:b/>
          <w:bCs/>
          <w:sz w:val="20"/>
          <w:szCs w:val="20"/>
        </w:rPr>
        <w:t xml:space="preserve"> the time interval</w:t>
      </w:r>
      <w:r w:rsidR="00B46DE0" w:rsidRPr="000A2B39">
        <w:rPr>
          <w:rFonts w:ascii="Times New Roman" w:hAnsi="Times New Roman"/>
          <w:b/>
          <w:bCs/>
          <w:sz w:val="20"/>
          <w:szCs w:val="20"/>
        </w:rPr>
        <w:t>s</w:t>
      </w:r>
      <w:r w:rsidR="00C039E2" w:rsidRPr="000A2B39">
        <w:rPr>
          <w:rFonts w:ascii="Times New Roman" w:hAnsi="Times New Roman"/>
          <w:b/>
          <w:bCs/>
          <w:sz w:val="20"/>
          <w:szCs w:val="20"/>
        </w:rPr>
        <w:t xml:space="preserve"> for data collecti</w:t>
      </w:r>
      <w:r w:rsidR="00CC6544" w:rsidRPr="000A2B39">
        <w:rPr>
          <w:rFonts w:ascii="Times New Roman" w:hAnsi="Times New Roman"/>
          <w:b/>
          <w:bCs/>
          <w:sz w:val="20"/>
          <w:szCs w:val="20"/>
        </w:rPr>
        <w:t>on</w:t>
      </w:r>
      <w:r w:rsidR="00C039E2" w:rsidRPr="000A2B39">
        <w:rPr>
          <w:rFonts w:ascii="Times New Roman" w:hAnsi="Times New Roman"/>
          <w:b/>
          <w:bCs/>
          <w:sz w:val="20"/>
          <w:szCs w:val="20"/>
        </w:rPr>
        <w:t>/logging and reporting</w:t>
      </w:r>
      <w:r w:rsidR="00B46DE0" w:rsidRPr="000A2B39">
        <w:rPr>
          <w:rFonts w:ascii="Times New Roman" w:hAnsi="Times New Roman"/>
          <w:b/>
          <w:bCs/>
          <w:sz w:val="20"/>
          <w:szCs w:val="20"/>
        </w:rPr>
        <w:t>, in order</w:t>
      </w:r>
      <w:r w:rsidR="00C039E2" w:rsidRPr="000A2B39">
        <w:rPr>
          <w:rFonts w:ascii="Times New Roman" w:hAnsi="Times New Roman"/>
          <w:b/>
          <w:bCs/>
          <w:sz w:val="20"/>
          <w:szCs w:val="20"/>
        </w:rPr>
        <w:t xml:space="preserve"> to limit the impact on the UE </w:t>
      </w:r>
      <w:r w:rsidR="00485ED0">
        <w:rPr>
          <w:rFonts w:ascii="Times New Roman" w:hAnsi="Times New Roman"/>
          <w:b/>
          <w:bCs/>
          <w:sz w:val="20"/>
          <w:szCs w:val="20"/>
        </w:rPr>
        <w:t xml:space="preserve">signaling processing, </w:t>
      </w:r>
      <w:r w:rsidR="00C039E2" w:rsidRPr="000A2B39">
        <w:rPr>
          <w:rFonts w:ascii="Times New Roman" w:hAnsi="Times New Roman"/>
          <w:b/>
          <w:bCs/>
          <w:sz w:val="20"/>
          <w:szCs w:val="20"/>
        </w:rPr>
        <w:t xml:space="preserve">battery </w:t>
      </w:r>
      <w:r w:rsidR="00A159B1">
        <w:rPr>
          <w:rFonts w:ascii="Times New Roman" w:hAnsi="Times New Roman"/>
          <w:b/>
          <w:bCs/>
          <w:sz w:val="20"/>
          <w:szCs w:val="20"/>
        </w:rPr>
        <w:t>life</w:t>
      </w:r>
      <w:r w:rsidR="00A159B1" w:rsidRPr="000A2B39">
        <w:rPr>
          <w:rFonts w:ascii="Times New Roman" w:hAnsi="Times New Roman"/>
          <w:b/>
          <w:bCs/>
          <w:sz w:val="20"/>
          <w:szCs w:val="20"/>
        </w:rPr>
        <w:t xml:space="preserve"> </w:t>
      </w:r>
      <w:r w:rsidR="00C039E2" w:rsidRPr="000A2B39">
        <w:rPr>
          <w:rFonts w:ascii="Times New Roman" w:hAnsi="Times New Roman"/>
          <w:b/>
          <w:bCs/>
          <w:sz w:val="20"/>
          <w:szCs w:val="20"/>
        </w:rPr>
        <w:t xml:space="preserve">and network load. </w:t>
      </w:r>
      <w:bookmarkEnd w:id="38"/>
    </w:p>
    <w:bookmarkEnd w:id="37"/>
    <w:p w14:paraId="02564532" w14:textId="1B691DFE" w:rsidR="00CC6544" w:rsidRPr="000A2B39" w:rsidRDefault="00CC6544" w:rsidP="00CC6544">
      <w:pPr>
        <w:pStyle w:val="Comments"/>
        <w:spacing w:before="120" w:after="120"/>
        <w:jc w:val="center"/>
        <w:rPr>
          <w:rStyle w:val="ui-provider"/>
          <w:rFonts w:eastAsia="Arial Unicode MS"/>
          <w:b/>
          <w:bCs/>
          <w:i w:val="0"/>
          <w:iCs/>
          <w:sz w:val="20"/>
          <w:szCs w:val="20"/>
        </w:rPr>
      </w:pPr>
      <w:r w:rsidRPr="000A2B39">
        <w:rPr>
          <w:sz w:val="20"/>
          <w:szCs w:val="20"/>
        </w:rPr>
        <w:object w:dxaOrig="9020" w:dyaOrig="2510" w14:anchorId="13215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25.5pt" o:ole="">
            <v:imagedata r:id="rId8" o:title=""/>
          </v:shape>
          <o:OLEObject Type="Embed" ProgID="Visio.Drawing.15" ShapeID="_x0000_i1025" DrawAspect="Content" ObjectID="_1784714871" r:id="rId9"/>
        </w:object>
      </w:r>
      <w:bookmarkStart w:id="39" w:name="OLE_LINK318"/>
      <w:bookmarkStart w:id="40" w:name="OLE_LINK67"/>
      <w:bookmarkStart w:id="41" w:name="OLE_LINK69"/>
      <w:r w:rsidRPr="000A2B39">
        <w:rPr>
          <w:rFonts w:eastAsia="Arial Unicode MS"/>
          <w:b/>
          <w:bCs/>
          <w:i w:val="0"/>
          <w:iCs/>
          <w:sz w:val="20"/>
          <w:szCs w:val="20"/>
        </w:rPr>
        <w:t xml:space="preserve">Figure 1. </w:t>
      </w:r>
      <w:bookmarkStart w:id="42" w:name="OLE_LINK68"/>
      <w:r w:rsidRPr="000A2B39">
        <w:rPr>
          <w:rStyle w:val="ui-provider"/>
          <w:rFonts w:eastAsia="Arial Unicode MS"/>
          <w:b/>
          <w:bCs/>
          <w:i w:val="0"/>
          <w:iCs/>
          <w:sz w:val="20"/>
          <w:szCs w:val="20"/>
        </w:rPr>
        <w:t xml:space="preserve">Enhance immediate MDT </w:t>
      </w:r>
      <w:bookmarkEnd w:id="39"/>
      <w:r w:rsidRPr="000A2B39">
        <w:rPr>
          <w:rStyle w:val="ui-provider"/>
          <w:rFonts w:eastAsia="Arial Unicode MS"/>
          <w:b/>
          <w:bCs/>
          <w:i w:val="0"/>
          <w:iCs/>
          <w:sz w:val="20"/>
          <w:szCs w:val="20"/>
        </w:rPr>
        <w:t xml:space="preserve">by </w:t>
      </w:r>
      <w:bookmarkEnd w:id="42"/>
      <w:r w:rsidRPr="000A2B39">
        <w:rPr>
          <w:rStyle w:val="ui-provider"/>
          <w:rFonts w:eastAsia="Arial Unicode MS"/>
          <w:b/>
          <w:bCs/>
          <w:i w:val="0"/>
          <w:iCs/>
          <w:sz w:val="20"/>
          <w:szCs w:val="20"/>
        </w:rPr>
        <w:t>decoupling data collection and reporting</w:t>
      </w:r>
      <w:bookmarkEnd w:id="40"/>
    </w:p>
    <w:p w14:paraId="62DBB842" w14:textId="414B38DF" w:rsidR="00B425A5" w:rsidRPr="00AD31F5" w:rsidRDefault="00AD31F5" w:rsidP="00AD31F5">
      <w:pPr>
        <w:pStyle w:val="Heading3"/>
      </w:pPr>
      <w:bookmarkStart w:id="43" w:name="OLE_LINK40"/>
      <w:bookmarkEnd w:id="41"/>
      <w:r>
        <w:t xml:space="preserve">2.1.3 </w:t>
      </w:r>
      <w:bookmarkStart w:id="44" w:name="OLE_LINK127"/>
      <w:r w:rsidR="00B425A5" w:rsidRPr="00AD31F5">
        <w:t>UE measurement</w:t>
      </w:r>
      <w:bookmarkEnd w:id="44"/>
    </w:p>
    <w:p w14:paraId="6B9912EE" w14:textId="1BE77738" w:rsidR="00CC6544" w:rsidRPr="000A2B39" w:rsidRDefault="00CC6544" w:rsidP="00CC6544">
      <w:pPr>
        <w:pStyle w:val="BodyText"/>
        <w:spacing w:before="120"/>
        <w:rPr>
          <w:rFonts w:ascii="Times New Roman" w:hAnsi="Times New Roman"/>
          <w:kern w:val="0"/>
          <w:sz w:val="20"/>
          <w:szCs w:val="20"/>
        </w:rPr>
      </w:pPr>
      <w:r w:rsidRPr="000A2B39">
        <w:rPr>
          <w:rFonts w:ascii="Times New Roman" w:hAnsi="Times New Roman"/>
          <w:kern w:val="0"/>
          <w:sz w:val="20"/>
          <w:szCs w:val="20"/>
        </w:rPr>
        <w:t xml:space="preserve">In current immediate MDT mechanism, the UE follows the RRM measurement behavior, i.e., the UE starts to collect measurement data upon reception of the measurement configuration. There is no specific mechanism to stop collecting data. UE stops data collecting due to measurement reconfiguration or change of the RRC state from RRC CONNECTED to RRC INACTIVE/IDLE. </w:t>
      </w:r>
    </w:p>
    <w:p w14:paraId="19D55DE9" w14:textId="3EC84D2F" w:rsidR="00CC6544" w:rsidRPr="000A2B39" w:rsidRDefault="00CC6544" w:rsidP="00CC6544">
      <w:pPr>
        <w:pStyle w:val="BodyText"/>
        <w:spacing w:before="120"/>
        <w:rPr>
          <w:rFonts w:ascii="Times New Roman" w:hAnsi="Times New Roman"/>
          <w:b/>
          <w:bCs/>
          <w:kern w:val="0"/>
          <w:sz w:val="20"/>
          <w:szCs w:val="20"/>
        </w:rPr>
      </w:pPr>
      <w:r w:rsidRPr="000A2B39">
        <w:rPr>
          <w:rFonts w:ascii="Times New Roman" w:hAnsi="Times New Roman" w:hint="eastAsia"/>
          <w:b/>
          <w:bCs/>
          <w:kern w:val="0"/>
          <w:sz w:val="20"/>
          <w:szCs w:val="20"/>
        </w:rPr>
        <w:t>O</w:t>
      </w:r>
      <w:r w:rsidRPr="000A2B39">
        <w:rPr>
          <w:rFonts w:ascii="Times New Roman" w:hAnsi="Times New Roman"/>
          <w:b/>
          <w:bCs/>
          <w:kern w:val="0"/>
          <w:sz w:val="20"/>
          <w:szCs w:val="20"/>
        </w:rPr>
        <w:t xml:space="preserve">bservation 4: In current immediate MDT mechanism, the UE starts data collection upon reception of the </w:t>
      </w:r>
      <w:r w:rsidRPr="000A2B39">
        <w:rPr>
          <w:rFonts w:ascii="Times New Roman" w:hAnsi="Times New Roman"/>
          <w:b/>
          <w:bCs/>
          <w:kern w:val="0"/>
          <w:sz w:val="20"/>
          <w:szCs w:val="20"/>
        </w:rPr>
        <w:lastRenderedPageBreak/>
        <w:t xml:space="preserve">measurement configuration. The UE stops data collection due to measurement reconfiguration or change of RRC state. </w:t>
      </w:r>
    </w:p>
    <w:p w14:paraId="0E9FE69C" w14:textId="0E97E7E3" w:rsidR="00B425A5" w:rsidRPr="000A2B39" w:rsidRDefault="00B425A5" w:rsidP="00B425A5">
      <w:pPr>
        <w:pStyle w:val="BodyText"/>
        <w:spacing w:before="120"/>
        <w:rPr>
          <w:rFonts w:ascii="Times New Roman" w:hAnsi="Times New Roman"/>
          <w:kern w:val="0"/>
          <w:sz w:val="20"/>
          <w:szCs w:val="20"/>
        </w:rPr>
      </w:pPr>
      <w:bookmarkStart w:id="45" w:name="OLE_LINK46"/>
      <w:bookmarkStart w:id="46" w:name="OLE_LINK45"/>
      <w:r w:rsidRPr="000A2B39">
        <w:rPr>
          <w:rFonts w:ascii="Times New Roman" w:hAnsi="Times New Roman"/>
          <w:kern w:val="0"/>
          <w:sz w:val="20"/>
          <w:szCs w:val="20"/>
        </w:rPr>
        <w:t xml:space="preserve">According to RAN2 agreement, the UE can report multiple instances of logged L1 measurement result via a RRC message from UE to </w:t>
      </w:r>
      <w:proofErr w:type="spellStart"/>
      <w:r w:rsidRPr="000A2B39">
        <w:rPr>
          <w:rFonts w:ascii="Times New Roman" w:hAnsi="Times New Roman"/>
          <w:kern w:val="0"/>
          <w:sz w:val="20"/>
          <w:szCs w:val="20"/>
        </w:rPr>
        <w:t>gNB</w:t>
      </w:r>
      <w:proofErr w:type="spellEnd"/>
      <w:r w:rsidRPr="000A2B39">
        <w:rPr>
          <w:rFonts w:ascii="Times New Roman" w:hAnsi="Times New Roman"/>
          <w:kern w:val="0"/>
          <w:sz w:val="20"/>
          <w:szCs w:val="20"/>
        </w:rPr>
        <w:t xml:space="preserve">. In order to support decoupling of L1 measurement logging and reporting in time intervals, the UE needs to store the logged L1 measurement results for future reporting. </w:t>
      </w:r>
      <w:r w:rsidR="00DA31B0" w:rsidRPr="000A2B39">
        <w:rPr>
          <w:rFonts w:ascii="Times New Roman" w:hAnsi="Times New Roman"/>
          <w:kern w:val="0"/>
          <w:sz w:val="20"/>
          <w:szCs w:val="20"/>
        </w:rPr>
        <w:t xml:space="preserve">Given the substantial volume of data to be collected and the need to accommodate various use cases, it is required to specify the UE memory allocation for data collection and logging. It remains to be FFS whether the UE memory allocation will be defined as a total size encompassing all use cases or allocated individually per use case. </w:t>
      </w:r>
    </w:p>
    <w:bookmarkEnd w:id="45"/>
    <w:p w14:paraId="61486429" w14:textId="6A257D6F" w:rsidR="00DA31B0" w:rsidRPr="000A2B39" w:rsidRDefault="00DA31B0" w:rsidP="00B425A5">
      <w:pPr>
        <w:pStyle w:val="BodyText"/>
        <w:spacing w:before="120"/>
        <w:rPr>
          <w:rFonts w:ascii="Times New Roman" w:hAnsi="Times New Roman"/>
          <w:b/>
          <w:bCs/>
          <w:sz w:val="20"/>
          <w:szCs w:val="20"/>
        </w:rPr>
      </w:pPr>
      <w:r w:rsidRPr="000A2B39">
        <w:rPr>
          <w:rFonts w:ascii="Times New Roman" w:hAnsi="Times New Roman" w:hint="eastAsia"/>
          <w:b/>
          <w:bCs/>
          <w:sz w:val="20"/>
          <w:szCs w:val="20"/>
        </w:rPr>
        <w:t>P</w:t>
      </w:r>
      <w:r w:rsidRPr="000A2B39">
        <w:rPr>
          <w:rFonts w:ascii="Times New Roman" w:hAnsi="Times New Roman"/>
          <w:b/>
          <w:bCs/>
          <w:sz w:val="20"/>
          <w:szCs w:val="20"/>
        </w:rPr>
        <w:t xml:space="preserve">roposal 2: </w:t>
      </w:r>
      <w:bookmarkStart w:id="47" w:name="OLE_LINK47"/>
      <w:r w:rsidR="00C07FDF" w:rsidRPr="000A2B39">
        <w:rPr>
          <w:rFonts w:ascii="Times New Roman" w:hAnsi="Times New Roman"/>
          <w:b/>
          <w:bCs/>
          <w:sz w:val="20"/>
          <w:szCs w:val="20"/>
        </w:rPr>
        <w:t xml:space="preserve">The UE memory size needs to be </w:t>
      </w:r>
      <w:r w:rsidR="00A159B1">
        <w:rPr>
          <w:rFonts w:ascii="Times New Roman" w:hAnsi="Times New Roman"/>
          <w:b/>
          <w:bCs/>
          <w:sz w:val="20"/>
          <w:szCs w:val="20"/>
        </w:rPr>
        <w:t>specified</w:t>
      </w:r>
      <w:r w:rsidR="00A159B1" w:rsidRPr="000A2B39">
        <w:rPr>
          <w:rFonts w:ascii="Times New Roman" w:hAnsi="Times New Roman"/>
          <w:b/>
          <w:bCs/>
          <w:sz w:val="20"/>
          <w:szCs w:val="20"/>
        </w:rPr>
        <w:t xml:space="preserve"> </w:t>
      </w:r>
      <w:r w:rsidR="00C07FDF" w:rsidRPr="000A2B39">
        <w:rPr>
          <w:rFonts w:ascii="Times New Roman" w:hAnsi="Times New Roman"/>
          <w:b/>
          <w:bCs/>
          <w:sz w:val="20"/>
          <w:szCs w:val="20"/>
        </w:rPr>
        <w:t xml:space="preserve">for data collecting/logging. FFS on the exact value and whether the UE memory size is defined as a total size or defined individually per use case. </w:t>
      </w:r>
      <w:bookmarkEnd w:id="47"/>
    </w:p>
    <w:bookmarkEnd w:id="46"/>
    <w:p w14:paraId="342B1F75" w14:textId="61A543F6" w:rsidR="00311447" w:rsidRPr="000A2B39" w:rsidRDefault="00311447" w:rsidP="00311447">
      <w:pPr>
        <w:pStyle w:val="BodyText"/>
        <w:spacing w:before="120"/>
        <w:rPr>
          <w:rFonts w:ascii="Times New Roman" w:hAnsi="Times New Roman"/>
          <w:kern w:val="0"/>
          <w:sz w:val="20"/>
          <w:szCs w:val="20"/>
        </w:rPr>
      </w:pPr>
      <w:r w:rsidRPr="000A2B39">
        <w:rPr>
          <w:rFonts w:ascii="Times New Roman" w:hAnsi="Times New Roman"/>
          <w:kern w:val="0"/>
          <w:sz w:val="20"/>
          <w:szCs w:val="20"/>
        </w:rPr>
        <w:t>As a baseline procedure,</w:t>
      </w:r>
      <w:bookmarkStart w:id="48" w:name="OLE_LINK51"/>
      <w:r w:rsidRPr="000A2B39">
        <w:rPr>
          <w:rFonts w:ascii="Times New Roman" w:hAnsi="Times New Roman"/>
          <w:kern w:val="0"/>
          <w:sz w:val="20"/>
          <w:szCs w:val="20"/>
        </w:rPr>
        <w:t xml:space="preserve"> the UE initiates the collection and logging of L1 measurement results once it receives the measurement configuration for AI/ML-enabled features/FGs</w:t>
      </w:r>
      <w:bookmarkEnd w:id="48"/>
      <w:r w:rsidRPr="000A2B39">
        <w:rPr>
          <w:rFonts w:ascii="Times New Roman" w:hAnsi="Times New Roman"/>
          <w:kern w:val="0"/>
          <w:sz w:val="20"/>
          <w:szCs w:val="20"/>
        </w:rPr>
        <w:t>. However, additional criteria for starting and stopping data collection and logging needs to be considered, taking into account the UE's memory capacity and power constraints. For instance, the UE may stop data collection if its memory reaches capacity or if it enters a low power state, given the significant memory and power demands of the data collection process.</w:t>
      </w:r>
    </w:p>
    <w:p w14:paraId="7562A9FC" w14:textId="6852BB2F" w:rsidR="00311447" w:rsidRPr="000A2B39" w:rsidRDefault="00311447" w:rsidP="00311447">
      <w:pPr>
        <w:pStyle w:val="BodyText"/>
        <w:spacing w:before="120"/>
        <w:rPr>
          <w:rFonts w:ascii="Times New Roman" w:hAnsi="Times New Roman"/>
          <w:kern w:val="0"/>
          <w:sz w:val="20"/>
          <w:szCs w:val="20"/>
        </w:rPr>
      </w:pPr>
      <w:r w:rsidRPr="000A2B39">
        <w:rPr>
          <w:rFonts w:ascii="Times New Roman" w:hAnsi="Times New Roman"/>
          <w:kern w:val="0"/>
          <w:sz w:val="20"/>
          <w:szCs w:val="20"/>
        </w:rPr>
        <w:t xml:space="preserve">Furthermore, to ensure the collected data is of high quality and accuracy for model training, another criterion could involve the UE performing data collection when link quality is high and </w:t>
      </w:r>
      <w:bookmarkStart w:id="49" w:name="OLE_LINK50"/>
      <w:r w:rsidRPr="000A2B39">
        <w:rPr>
          <w:rFonts w:ascii="Times New Roman" w:hAnsi="Times New Roman"/>
          <w:kern w:val="0"/>
          <w:sz w:val="20"/>
          <w:szCs w:val="20"/>
        </w:rPr>
        <w:t xml:space="preserve">stopping </w:t>
      </w:r>
      <w:bookmarkEnd w:id="49"/>
      <w:r w:rsidRPr="000A2B39">
        <w:rPr>
          <w:rFonts w:ascii="Times New Roman" w:hAnsi="Times New Roman"/>
          <w:kern w:val="0"/>
          <w:sz w:val="20"/>
          <w:szCs w:val="20"/>
        </w:rPr>
        <w:t>when it deteriorates. Link quality assessment may rely on L1/3 RSRP measurements or the status of the T310 timer. These criteria are important for optimizing the balance between data quality and efficient resource utilization within the UE.</w:t>
      </w:r>
    </w:p>
    <w:p w14:paraId="5AD4ADDA" w14:textId="6F7514B3" w:rsidR="005F65FD" w:rsidRPr="000A2B39" w:rsidRDefault="00311447" w:rsidP="00886615">
      <w:pPr>
        <w:pStyle w:val="BodyText"/>
        <w:spacing w:before="120"/>
        <w:rPr>
          <w:rFonts w:ascii="Times New Roman" w:hAnsi="Times New Roman"/>
          <w:b/>
          <w:bCs/>
          <w:kern w:val="0"/>
          <w:sz w:val="20"/>
          <w:szCs w:val="20"/>
        </w:rPr>
      </w:pPr>
      <w:r w:rsidRPr="000A2B39">
        <w:rPr>
          <w:rFonts w:ascii="Times New Roman" w:hAnsi="Times New Roman" w:hint="eastAsia"/>
          <w:b/>
          <w:bCs/>
          <w:kern w:val="0"/>
          <w:sz w:val="20"/>
          <w:szCs w:val="20"/>
        </w:rPr>
        <w:t>P</w:t>
      </w:r>
      <w:r w:rsidRPr="000A2B39">
        <w:rPr>
          <w:rFonts w:ascii="Times New Roman" w:hAnsi="Times New Roman"/>
          <w:b/>
          <w:bCs/>
          <w:kern w:val="0"/>
          <w:sz w:val="20"/>
          <w:szCs w:val="20"/>
        </w:rPr>
        <w:t xml:space="preserve">roposal 3: As the baseline approach, the UE initiates the collection and logging of L1 measurement results once it receives the measurement configuration for AI/ML-enabled features/FGs. </w:t>
      </w:r>
    </w:p>
    <w:p w14:paraId="79A81295" w14:textId="12C35B60" w:rsidR="00311447" w:rsidRPr="000A2B39" w:rsidRDefault="00311447" w:rsidP="00886615">
      <w:pPr>
        <w:pStyle w:val="BodyText"/>
        <w:spacing w:before="120"/>
        <w:rPr>
          <w:rFonts w:ascii="Times New Roman" w:hAnsi="Times New Roman"/>
          <w:b/>
          <w:bCs/>
          <w:kern w:val="0"/>
          <w:sz w:val="20"/>
          <w:szCs w:val="20"/>
        </w:rPr>
      </w:pPr>
      <w:r w:rsidRPr="000A2B39">
        <w:rPr>
          <w:rFonts w:ascii="Times New Roman" w:hAnsi="Times New Roman" w:hint="eastAsia"/>
          <w:b/>
          <w:bCs/>
          <w:kern w:val="0"/>
          <w:sz w:val="20"/>
          <w:szCs w:val="20"/>
        </w:rPr>
        <w:t>P</w:t>
      </w:r>
      <w:r w:rsidRPr="000A2B39">
        <w:rPr>
          <w:rFonts w:ascii="Times New Roman" w:hAnsi="Times New Roman"/>
          <w:b/>
          <w:bCs/>
          <w:kern w:val="0"/>
          <w:sz w:val="20"/>
          <w:szCs w:val="20"/>
        </w:rPr>
        <w:t xml:space="preserve">roposal 4: Other criteria to control UE data collection and logging for model training are considered, including the UE memory, power state and link quality. </w:t>
      </w:r>
    </w:p>
    <w:p w14:paraId="55709E3A" w14:textId="145E0DC6" w:rsidR="00420141" w:rsidRPr="00AD31F5" w:rsidRDefault="00AD31F5" w:rsidP="00AD31F5">
      <w:pPr>
        <w:pStyle w:val="Heading3"/>
      </w:pPr>
      <w:r>
        <w:t xml:space="preserve">2.1.4 </w:t>
      </w:r>
      <w:r w:rsidR="00311447" w:rsidRPr="00AD31F5">
        <w:t>UE reporting</w:t>
      </w:r>
    </w:p>
    <w:p w14:paraId="37AEE14C" w14:textId="77777777" w:rsidR="008B70D9" w:rsidRDefault="00CC6544" w:rsidP="009D7D25">
      <w:pPr>
        <w:pStyle w:val="BodyText"/>
        <w:spacing w:before="120"/>
        <w:rPr>
          <w:rFonts w:ascii="Times New Roman" w:hAnsi="Times New Roman"/>
          <w:kern w:val="0"/>
          <w:sz w:val="20"/>
          <w:szCs w:val="20"/>
        </w:rPr>
      </w:pPr>
      <w:bookmarkStart w:id="50" w:name="OLE_LINK52"/>
      <w:r>
        <w:rPr>
          <w:rFonts w:ascii="Times New Roman" w:hAnsi="Times New Roman"/>
          <w:kern w:val="0"/>
          <w:sz w:val="20"/>
          <w:szCs w:val="20"/>
        </w:rPr>
        <w:t xml:space="preserve">In current immediate MDT mechanism, </w:t>
      </w:r>
      <w:r w:rsidR="009D7D25" w:rsidRPr="009D7D25">
        <w:rPr>
          <w:rFonts w:ascii="Times New Roman" w:hAnsi="Times New Roman"/>
          <w:kern w:val="0"/>
          <w:sz w:val="20"/>
          <w:szCs w:val="20"/>
        </w:rPr>
        <w:t xml:space="preserve">UE measurement reporting to the </w:t>
      </w:r>
      <w:proofErr w:type="spellStart"/>
      <w:r w:rsidR="009D7D25" w:rsidRPr="009D7D25">
        <w:rPr>
          <w:rFonts w:ascii="Times New Roman" w:hAnsi="Times New Roman"/>
          <w:kern w:val="0"/>
          <w:sz w:val="20"/>
          <w:szCs w:val="20"/>
        </w:rPr>
        <w:t>gNB</w:t>
      </w:r>
      <w:proofErr w:type="spellEnd"/>
      <w:r w:rsidR="009D7D25" w:rsidRPr="009D7D25">
        <w:rPr>
          <w:rFonts w:ascii="Times New Roman" w:hAnsi="Times New Roman"/>
          <w:kern w:val="0"/>
          <w:sz w:val="20"/>
          <w:szCs w:val="20"/>
        </w:rPr>
        <w:t xml:space="preserve"> is either event-triggered or periodic</w:t>
      </w:r>
      <w:r w:rsidRPr="00CC6544">
        <w:rPr>
          <w:rFonts w:ascii="Times New Roman" w:hAnsi="Times New Roman"/>
          <w:kern w:val="0"/>
          <w:sz w:val="20"/>
          <w:szCs w:val="20"/>
        </w:rPr>
        <w:t xml:space="preserve">. </w:t>
      </w:r>
      <w:r w:rsidR="009D7D25">
        <w:rPr>
          <w:rFonts w:ascii="Times New Roman" w:hAnsi="Times New Roman"/>
          <w:kern w:val="0"/>
          <w:sz w:val="20"/>
          <w:szCs w:val="20"/>
        </w:rPr>
        <w:t xml:space="preserve">However, as suggested in </w:t>
      </w:r>
      <w:r w:rsidRPr="00CC6544">
        <w:rPr>
          <w:rFonts w:ascii="Times New Roman" w:hAnsi="Times New Roman"/>
          <w:kern w:val="0"/>
          <w:sz w:val="20"/>
          <w:szCs w:val="20"/>
        </w:rPr>
        <w:t xml:space="preserve">observation 3 and proposal 1, </w:t>
      </w:r>
      <w:r w:rsidR="009D7D25" w:rsidRPr="009D7D25">
        <w:rPr>
          <w:rFonts w:ascii="Times New Roman" w:hAnsi="Times New Roman"/>
          <w:kern w:val="0"/>
          <w:sz w:val="20"/>
          <w:szCs w:val="20"/>
        </w:rPr>
        <w:t xml:space="preserve">the network can also initiate reporting through on-demand requests. This </w:t>
      </w:r>
      <w:r w:rsidR="009D7D25">
        <w:rPr>
          <w:rFonts w:ascii="Times New Roman" w:hAnsi="Times New Roman"/>
          <w:kern w:val="0"/>
          <w:sz w:val="20"/>
          <w:szCs w:val="20"/>
        </w:rPr>
        <w:t>flexibility</w:t>
      </w:r>
      <w:r w:rsidR="009D7D25" w:rsidRPr="009D7D25">
        <w:rPr>
          <w:rFonts w:ascii="Times New Roman" w:hAnsi="Times New Roman"/>
          <w:kern w:val="0"/>
          <w:sz w:val="20"/>
          <w:szCs w:val="20"/>
        </w:rPr>
        <w:t xml:space="preserve"> for the network to determine the timing for data retrieval from the UE can improve network efficiency and user experience by </w:t>
      </w:r>
      <w:bookmarkStart w:id="51" w:name="OLE_LINK53"/>
      <w:r w:rsidR="009D7D25">
        <w:rPr>
          <w:rFonts w:ascii="Times New Roman" w:hAnsi="Times New Roman"/>
          <w:kern w:val="0"/>
          <w:sz w:val="20"/>
          <w:szCs w:val="20"/>
        </w:rPr>
        <w:t>effectively</w:t>
      </w:r>
      <w:r w:rsidR="009D7D25" w:rsidRPr="009D7D25">
        <w:rPr>
          <w:rFonts w:ascii="Times New Roman" w:hAnsi="Times New Roman"/>
          <w:kern w:val="0"/>
          <w:sz w:val="20"/>
          <w:szCs w:val="20"/>
        </w:rPr>
        <w:t xml:space="preserve"> </w:t>
      </w:r>
      <w:bookmarkEnd w:id="51"/>
      <w:r w:rsidR="009D7D25" w:rsidRPr="009D7D25">
        <w:rPr>
          <w:rFonts w:ascii="Times New Roman" w:hAnsi="Times New Roman"/>
          <w:kern w:val="0"/>
          <w:sz w:val="20"/>
          <w:szCs w:val="20"/>
        </w:rPr>
        <w:t>utilizing resources, balancing network traffic, preserving UE battery, and managing data volumes with strategically timed transmissions.</w:t>
      </w:r>
      <w:bookmarkEnd w:id="43"/>
      <w:bookmarkEnd w:id="50"/>
      <w:r w:rsidR="009D7D25">
        <w:rPr>
          <w:rFonts w:ascii="Times New Roman" w:hAnsi="Times New Roman"/>
          <w:kern w:val="0"/>
          <w:sz w:val="20"/>
          <w:szCs w:val="20"/>
        </w:rPr>
        <w:t xml:space="preserve"> </w:t>
      </w:r>
      <w:r w:rsidR="009D7D25" w:rsidRPr="00720697">
        <w:rPr>
          <w:rFonts w:ascii="Times New Roman" w:hAnsi="Times New Roman"/>
          <w:kern w:val="0"/>
          <w:sz w:val="20"/>
          <w:szCs w:val="20"/>
        </w:rPr>
        <w:t xml:space="preserve">Therefore, </w:t>
      </w:r>
      <w:r w:rsidR="00B46DE0" w:rsidRPr="00720697">
        <w:rPr>
          <w:rFonts w:ascii="Times New Roman" w:hAnsi="Times New Roman"/>
          <w:kern w:val="0"/>
          <w:sz w:val="20"/>
          <w:szCs w:val="20"/>
        </w:rPr>
        <w:t xml:space="preserve">in the on-demand </w:t>
      </w:r>
      <w:r w:rsidR="009D7D25" w:rsidRPr="00720697">
        <w:rPr>
          <w:rFonts w:ascii="Times New Roman" w:hAnsi="Times New Roman"/>
          <w:kern w:val="0"/>
          <w:sz w:val="20"/>
          <w:szCs w:val="20"/>
        </w:rPr>
        <w:t xml:space="preserve">request mechanism, </w:t>
      </w:r>
      <w:r w:rsidR="00B46DE0" w:rsidRPr="00720697">
        <w:rPr>
          <w:rFonts w:ascii="Times New Roman" w:hAnsi="Times New Roman"/>
          <w:kern w:val="0"/>
          <w:sz w:val="20"/>
          <w:szCs w:val="20"/>
        </w:rPr>
        <w:t>the network can</w:t>
      </w:r>
      <w:r w:rsidR="00720697" w:rsidRPr="00720697">
        <w:rPr>
          <w:rFonts w:ascii="Times New Roman" w:hAnsi="Times New Roman"/>
          <w:kern w:val="0"/>
          <w:sz w:val="20"/>
          <w:szCs w:val="20"/>
        </w:rPr>
        <w:t xml:space="preserve"> send request to the UE and </w:t>
      </w:r>
      <w:r w:rsidR="00B46DE0" w:rsidRPr="00720697">
        <w:rPr>
          <w:rFonts w:ascii="Times New Roman" w:hAnsi="Times New Roman"/>
          <w:kern w:val="0"/>
          <w:sz w:val="20"/>
          <w:szCs w:val="20"/>
        </w:rPr>
        <w:t xml:space="preserve">retrieve the stored data/logs. </w:t>
      </w:r>
    </w:p>
    <w:p w14:paraId="45A7745A" w14:textId="50E4B249" w:rsidR="008B70D9" w:rsidRDefault="004954AA" w:rsidP="009D7D25">
      <w:pPr>
        <w:pStyle w:val="BodyText"/>
        <w:spacing w:before="120"/>
        <w:rPr>
          <w:rFonts w:ascii="Times New Roman" w:hAnsi="Times New Roman"/>
          <w:kern w:val="0"/>
          <w:sz w:val="20"/>
          <w:szCs w:val="20"/>
        </w:rPr>
      </w:pPr>
      <w:r>
        <w:rPr>
          <w:rFonts w:ascii="Times New Roman" w:hAnsi="Times New Roman"/>
          <w:kern w:val="0"/>
          <w:sz w:val="20"/>
          <w:szCs w:val="20"/>
        </w:rPr>
        <w:t>As a starting point</w:t>
      </w:r>
      <w:r w:rsidRPr="004954AA">
        <w:rPr>
          <w:rFonts w:ascii="Times New Roman" w:hAnsi="Times New Roman"/>
          <w:kern w:val="0"/>
          <w:sz w:val="20"/>
          <w:szCs w:val="20"/>
        </w:rPr>
        <w:t xml:space="preserve">, </w:t>
      </w:r>
      <w:bookmarkStart w:id="52" w:name="OLE_LINK61"/>
      <w:r w:rsidRPr="004954AA">
        <w:rPr>
          <w:rFonts w:ascii="Times New Roman" w:hAnsi="Times New Roman"/>
          <w:kern w:val="0"/>
          <w:sz w:val="20"/>
          <w:szCs w:val="20"/>
        </w:rPr>
        <w:t>data retrieval occurs within the same RRC connection as the UE's data logging, meaning the UE discards stored data/logs once the RRC connection is released</w:t>
      </w:r>
      <w:bookmarkEnd w:id="52"/>
      <w:r w:rsidRPr="004954AA">
        <w:rPr>
          <w:rFonts w:ascii="Times New Roman" w:hAnsi="Times New Roman"/>
          <w:kern w:val="0"/>
          <w:sz w:val="20"/>
          <w:szCs w:val="20"/>
        </w:rPr>
        <w:t xml:space="preserve">. However, a pertinent question arises regarding the flexibility of data retrieval across different RRC connections. For instance, the network might request the UE to transmit stored logs/data during off-peak hours when network traffic is low. In such scenarios, the UE would need to preserve the logs/data even after the RRC connection </w:t>
      </w:r>
      <w:r>
        <w:rPr>
          <w:rFonts w:ascii="Times New Roman" w:hAnsi="Times New Roman"/>
          <w:kern w:val="0"/>
          <w:sz w:val="20"/>
          <w:szCs w:val="20"/>
        </w:rPr>
        <w:t>is released</w:t>
      </w:r>
      <w:r w:rsidRPr="004954AA">
        <w:rPr>
          <w:rFonts w:ascii="Times New Roman" w:hAnsi="Times New Roman"/>
          <w:kern w:val="0"/>
          <w:sz w:val="20"/>
          <w:szCs w:val="20"/>
        </w:rPr>
        <w:t xml:space="preserve"> and transmit the reports upon later retrieval by the network.</w:t>
      </w:r>
    </w:p>
    <w:p w14:paraId="70987448" w14:textId="6BBBDD1A" w:rsidR="00C86092" w:rsidRPr="00C86092" w:rsidRDefault="00C86092" w:rsidP="003A17D0">
      <w:pPr>
        <w:pStyle w:val="Comments"/>
        <w:spacing w:before="120" w:after="120"/>
        <w:jc w:val="center"/>
        <w:rPr>
          <w:rFonts w:eastAsia="Arial Unicode MS"/>
          <w:b/>
          <w:bCs/>
          <w:iCs/>
          <w:sz w:val="20"/>
          <w:szCs w:val="20"/>
        </w:rPr>
      </w:pPr>
      <w:r>
        <w:object w:dxaOrig="10251" w:dyaOrig="2011" w14:anchorId="23B1DF3A">
          <v:shape id="_x0000_i1026" type="#_x0000_t75" style="width:451pt;height:88.5pt" o:ole="">
            <v:imagedata r:id="rId10" o:title=""/>
          </v:shape>
          <o:OLEObject Type="Embed" ProgID="Visio.Drawing.15" ShapeID="_x0000_i1026" DrawAspect="Content" ObjectID="_1784714872" r:id="rId11"/>
        </w:object>
      </w:r>
      <w:r w:rsidRPr="00C86092">
        <w:rPr>
          <w:rFonts w:eastAsia="Arial Unicode MS" w:hint="eastAsia"/>
          <w:b/>
          <w:bCs/>
          <w:i w:val="0"/>
          <w:iCs/>
          <w:kern w:val="0"/>
          <w:sz w:val="20"/>
          <w:szCs w:val="20"/>
        </w:rPr>
        <w:t xml:space="preserve"> </w:t>
      </w:r>
      <w:r>
        <w:rPr>
          <w:rFonts w:eastAsia="Arial Unicode MS"/>
          <w:b/>
          <w:bCs/>
          <w:i w:val="0"/>
          <w:iCs/>
          <w:sz w:val="20"/>
          <w:szCs w:val="20"/>
        </w:rPr>
        <w:t xml:space="preserve">Figure 2. </w:t>
      </w:r>
      <w:r>
        <w:rPr>
          <w:rStyle w:val="ui-provider"/>
          <w:rFonts w:eastAsia="Arial Unicode MS"/>
          <w:b/>
          <w:bCs/>
          <w:i w:val="0"/>
          <w:iCs/>
          <w:sz w:val="20"/>
          <w:szCs w:val="20"/>
        </w:rPr>
        <w:t>Enhance immediate MDT by decoupling data collection and reporting (cross differe</w:t>
      </w:r>
      <w:r w:rsidR="003A17D0">
        <w:rPr>
          <w:rStyle w:val="ui-provider"/>
          <w:rFonts w:eastAsia="Arial Unicode MS"/>
          <w:b/>
          <w:bCs/>
          <w:i w:val="0"/>
          <w:iCs/>
          <w:sz w:val="20"/>
          <w:szCs w:val="20"/>
        </w:rPr>
        <w:t>nt RRC connections</w:t>
      </w:r>
      <w:r>
        <w:rPr>
          <w:rStyle w:val="ui-provider"/>
          <w:rFonts w:eastAsia="Arial Unicode MS"/>
          <w:b/>
          <w:bCs/>
          <w:i w:val="0"/>
          <w:iCs/>
          <w:sz w:val="20"/>
          <w:szCs w:val="20"/>
        </w:rPr>
        <w:t>)</w:t>
      </w:r>
    </w:p>
    <w:p w14:paraId="43311553" w14:textId="70D425E0" w:rsidR="00720697" w:rsidRDefault="00720697" w:rsidP="009D7D25">
      <w:pPr>
        <w:pStyle w:val="BodyText"/>
        <w:spacing w:before="120"/>
        <w:rPr>
          <w:rFonts w:ascii="Times New Roman" w:hAnsi="Times New Roman"/>
          <w:b/>
          <w:bCs/>
          <w:kern w:val="0"/>
          <w:sz w:val="20"/>
          <w:szCs w:val="20"/>
        </w:rPr>
      </w:pPr>
      <w:r w:rsidRPr="00720697">
        <w:rPr>
          <w:rFonts w:ascii="Times New Roman" w:hAnsi="Times New Roman" w:hint="eastAsia"/>
          <w:b/>
          <w:bCs/>
          <w:kern w:val="0"/>
          <w:sz w:val="20"/>
          <w:szCs w:val="20"/>
        </w:rPr>
        <w:t>O</w:t>
      </w:r>
      <w:r w:rsidRPr="00720697">
        <w:rPr>
          <w:rFonts w:ascii="Times New Roman" w:hAnsi="Times New Roman"/>
          <w:b/>
          <w:bCs/>
          <w:kern w:val="0"/>
          <w:sz w:val="20"/>
          <w:szCs w:val="20"/>
        </w:rPr>
        <w:t xml:space="preserve">bservation 5: </w:t>
      </w:r>
      <w:bookmarkStart w:id="53" w:name="OLE_LINK56"/>
      <w:bookmarkStart w:id="54" w:name="OLE_LINK54"/>
      <w:bookmarkStart w:id="55" w:name="OLE_LINK55"/>
      <w:r w:rsidRPr="00720697">
        <w:rPr>
          <w:rFonts w:ascii="Times New Roman" w:hAnsi="Times New Roman"/>
          <w:b/>
          <w:bCs/>
          <w:kern w:val="0"/>
          <w:sz w:val="20"/>
          <w:szCs w:val="20"/>
        </w:rPr>
        <w:t>Reporting triggered by on-demand requests</w:t>
      </w:r>
      <w:bookmarkEnd w:id="53"/>
      <w:r w:rsidRPr="00720697">
        <w:rPr>
          <w:rFonts w:ascii="Times New Roman" w:hAnsi="Times New Roman"/>
          <w:b/>
          <w:bCs/>
          <w:kern w:val="0"/>
          <w:sz w:val="20"/>
          <w:szCs w:val="20"/>
        </w:rPr>
        <w:t xml:space="preserve"> provides </w:t>
      </w:r>
      <w:r>
        <w:rPr>
          <w:rFonts w:ascii="Times New Roman" w:hAnsi="Times New Roman"/>
          <w:b/>
          <w:bCs/>
          <w:kern w:val="0"/>
          <w:sz w:val="20"/>
          <w:szCs w:val="20"/>
        </w:rPr>
        <w:t xml:space="preserve">the network the flexibility to </w:t>
      </w:r>
      <w:r w:rsidRPr="00720697">
        <w:rPr>
          <w:rFonts w:ascii="Times New Roman" w:hAnsi="Times New Roman"/>
          <w:b/>
          <w:bCs/>
          <w:kern w:val="0"/>
          <w:sz w:val="20"/>
          <w:szCs w:val="20"/>
        </w:rPr>
        <w:t xml:space="preserve">determine the timing for data retrieval from the UE, </w:t>
      </w:r>
      <w:r>
        <w:rPr>
          <w:rFonts w:ascii="Times New Roman" w:hAnsi="Times New Roman"/>
          <w:b/>
          <w:bCs/>
          <w:kern w:val="0"/>
          <w:sz w:val="20"/>
          <w:szCs w:val="20"/>
        </w:rPr>
        <w:t xml:space="preserve">thereby </w:t>
      </w:r>
      <w:r w:rsidRPr="00720697">
        <w:rPr>
          <w:rFonts w:ascii="Times New Roman" w:hAnsi="Times New Roman"/>
          <w:b/>
          <w:bCs/>
          <w:kern w:val="0"/>
          <w:sz w:val="20"/>
          <w:szCs w:val="20"/>
        </w:rPr>
        <w:t xml:space="preserve">improving network efficiency, </w:t>
      </w:r>
      <w:r>
        <w:rPr>
          <w:rFonts w:ascii="Times New Roman" w:hAnsi="Times New Roman"/>
          <w:b/>
          <w:bCs/>
          <w:kern w:val="0"/>
          <w:sz w:val="20"/>
          <w:szCs w:val="20"/>
        </w:rPr>
        <w:t xml:space="preserve">conserving </w:t>
      </w:r>
      <w:r w:rsidRPr="00720697">
        <w:rPr>
          <w:rFonts w:ascii="Times New Roman" w:hAnsi="Times New Roman"/>
          <w:b/>
          <w:bCs/>
          <w:kern w:val="0"/>
          <w:sz w:val="20"/>
          <w:szCs w:val="20"/>
        </w:rPr>
        <w:t xml:space="preserve">UE </w:t>
      </w:r>
      <w:r>
        <w:rPr>
          <w:rFonts w:ascii="Times New Roman" w:hAnsi="Times New Roman"/>
          <w:b/>
          <w:bCs/>
          <w:kern w:val="0"/>
          <w:sz w:val="20"/>
          <w:szCs w:val="20"/>
        </w:rPr>
        <w:t>battery</w:t>
      </w:r>
      <w:r w:rsidRPr="00720697">
        <w:rPr>
          <w:rFonts w:ascii="Times New Roman" w:hAnsi="Times New Roman"/>
          <w:b/>
          <w:bCs/>
          <w:kern w:val="0"/>
          <w:sz w:val="20"/>
          <w:szCs w:val="20"/>
        </w:rPr>
        <w:t xml:space="preserve"> and </w:t>
      </w:r>
      <w:r>
        <w:rPr>
          <w:rFonts w:ascii="Times New Roman" w:hAnsi="Times New Roman"/>
          <w:b/>
          <w:bCs/>
          <w:kern w:val="0"/>
          <w:sz w:val="20"/>
          <w:szCs w:val="20"/>
        </w:rPr>
        <w:t xml:space="preserve">improving </w:t>
      </w:r>
      <w:r w:rsidRPr="00720697">
        <w:rPr>
          <w:rFonts w:ascii="Times New Roman" w:hAnsi="Times New Roman"/>
          <w:b/>
          <w:bCs/>
          <w:kern w:val="0"/>
          <w:sz w:val="20"/>
          <w:szCs w:val="20"/>
        </w:rPr>
        <w:t xml:space="preserve">user experience. </w:t>
      </w:r>
      <w:bookmarkEnd w:id="54"/>
    </w:p>
    <w:bookmarkEnd w:id="55"/>
    <w:p w14:paraId="423FFD41" w14:textId="72752923" w:rsidR="00AD31F5" w:rsidRDefault="00720697" w:rsidP="003B43EB">
      <w:pPr>
        <w:pStyle w:val="BodyText"/>
        <w:spacing w:before="120"/>
        <w:rPr>
          <w:rFonts w:ascii="Times New Roman" w:hAnsi="Times New Roman"/>
          <w:b/>
          <w:bCs/>
          <w:kern w:val="0"/>
          <w:sz w:val="20"/>
          <w:szCs w:val="20"/>
        </w:rPr>
      </w:pPr>
      <w:r w:rsidRPr="00720697">
        <w:rPr>
          <w:rFonts w:ascii="Times New Roman" w:hAnsi="Times New Roman"/>
          <w:b/>
          <w:bCs/>
          <w:kern w:val="0"/>
          <w:sz w:val="20"/>
          <w:szCs w:val="20"/>
        </w:rPr>
        <w:t xml:space="preserve">Proposal 5: </w:t>
      </w:r>
      <w:r w:rsidR="00AD31F5">
        <w:rPr>
          <w:rFonts w:ascii="Times New Roman" w:hAnsi="Times New Roman"/>
          <w:b/>
          <w:bCs/>
          <w:kern w:val="0"/>
          <w:sz w:val="20"/>
          <w:szCs w:val="20"/>
        </w:rPr>
        <w:t xml:space="preserve">Data reporting can be triggered by an on-demand request from the network, i.e., the UE is asked by the network to send the collected L1 measurement logs via RRC signaling. </w:t>
      </w:r>
    </w:p>
    <w:p w14:paraId="13B80D24" w14:textId="64C4C6C1" w:rsidR="008B70D9" w:rsidRDefault="004954AA" w:rsidP="003B43EB">
      <w:pPr>
        <w:pStyle w:val="BodyText"/>
        <w:spacing w:before="120"/>
        <w:rPr>
          <w:rFonts w:ascii="Times New Roman" w:hAnsi="Times New Roman"/>
          <w:b/>
          <w:bCs/>
          <w:kern w:val="0"/>
          <w:sz w:val="20"/>
          <w:szCs w:val="20"/>
        </w:rPr>
      </w:pPr>
      <w:r>
        <w:rPr>
          <w:rFonts w:ascii="Times New Roman" w:hAnsi="Times New Roman"/>
          <w:b/>
          <w:bCs/>
          <w:kern w:val="0"/>
          <w:sz w:val="20"/>
          <w:szCs w:val="20"/>
        </w:rPr>
        <w:t xml:space="preserve">Proposal 6: </w:t>
      </w:r>
      <w:bookmarkStart w:id="56" w:name="OLE_LINK62"/>
      <w:r>
        <w:rPr>
          <w:rFonts w:ascii="Times New Roman" w:hAnsi="Times New Roman"/>
          <w:b/>
          <w:bCs/>
          <w:kern w:val="0"/>
          <w:sz w:val="20"/>
          <w:szCs w:val="20"/>
        </w:rPr>
        <w:t xml:space="preserve">As the baseline approach, </w:t>
      </w:r>
      <w:r w:rsidRPr="004954AA">
        <w:rPr>
          <w:rFonts w:ascii="Times New Roman" w:hAnsi="Times New Roman"/>
          <w:b/>
          <w:bCs/>
          <w:kern w:val="0"/>
          <w:sz w:val="20"/>
          <w:szCs w:val="20"/>
        </w:rPr>
        <w:t>data retrieval occurs within the same RRC connection as the UE's data logging</w:t>
      </w:r>
      <w:r>
        <w:rPr>
          <w:rFonts w:ascii="Times New Roman" w:hAnsi="Times New Roman"/>
          <w:b/>
          <w:bCs/>
          <w:kern w:val="0"/>
          <w:sz w:val="20"/>
          <w:szCs w:val="20"/>
        </w:rPr>
        <w:t xml:space="preserve">, and </w:t>
      </w:r>
      <w:r w:rsidRPr="004954AA">
        <w:rPr>
          <w:rFonts w:ascii="Times New Roman" w:hAnsi="Times New Roman"/>
          <w:b/>
          <w:bCs/>
          <w:kern w:val="0"/>
          <w:sz w:val="20"/>
          <w:szCs w:val="20"/>
        </w:rPr>
        <w:t xml:space="preserve">the UE discards stored data/logs once the RRC connection is released. FFS whether data retrieval cross different RRC connection </w:t>
      </w:r>
      <w:r>
        <w:rPr>
          <w:rFonts w:ascii="Times New Roman" w:hAnsi="Times New Roman"/>
          <w:b/>
          <w:bCs/>
          <w:kern w:val="0"/>
          <w:sz w:val="20"/>
          <w:szCs w:val="20"/>
        </w:rPr>
        <w:t xml:space="preserve">then the one used for data logging </w:t>
      </w:r>
      <w:r w:rsidRPr="004954AA">
        <w:rPr>
          <w:rFonts w:ascii="Times New Roman" w:hAnsi="Times New Roman"/>
          <w:b/>
          <w:bCs/>
          <w:kern w:val="0"/>
          <w:sz w:val="20"/>
          <w:szCs w:val="20"/>
        </w:rPr>
        <w:t xml:space="preserve">is supported or not. </w:t>
      </w:r>
      <w:bookmarkEnd w:id="56"/>
    </w:p>
    <w:p w14:paraId="7719F0DA" w14:textId="724AD39A" w:rsidR="002C6B28" w:rsidRDefault="00AD31F5" w:rsidP="002C4046">
      <w:pPr>
        <w:pStyle w:val="Heading2"/>
        <w:rPr>
          <w:lang w:eastAsia="zh-TW"/>
        </w:rPr>
      </w:pPr>
      <w:r>
        <w:rPr>
          <w:lang w:eastAsia="zh-TW"/>
        </w:rPr>
        <w:t xml:space="preserve">2.2 </w:t>
      </w:r>
      <w:r w:rsidR="00D1502F">
        <w:rPr>
          <w:rFonts w:hint="eastAsia"/>
          <w:lang w:eastAsia="zh-TW"/>
        </w:rPr>
        <w:t xml:space="preserve">Principles of </w:t>
      </w:r>
      <w:r w:rsidR="003B43EB">
        <w:rPr>
          <w:lang w:eastAsia="zh-TW"/>
        </w:rPr>
        <w:t>d</w:t>
      </w:r>
      <w:r w:rsidR="00D1502F">
        <w:rPr>
          <w:rFonts w:hint="eastAsia"/>
          <w:lang w:eastAsia="zh-TW"/>
        </w:rPr>
        <w:t xml:space="preserve">ata collection </w:t>
      </w:r>
      <w:r w:rsidR="003B43EB">
        <w:rPr>
          <w:lang w:eastAsia="zh-TW"/>
        </w:rPr>
        <w:t>for network-side model training</w:t>
      </w:r>
    </w:p>
    <w:p w14:paraId="077116A4" w14:textId="77777777" w:rsidR="003B43EB" w:rsidRPr="000A2B39" w:rsidRDefault="003B43EB" w:rsidP="003B43EB">
      <w:pPr>
        <w:pStyle w:val="BodyText"/>
        <w:spacing w:before="120"/>
        <w:rPr>
          <w:rFonts w:ascii="Times New Roman" w:hAnsi="Times New Roman"/>
          <w:sz w:val="20"/>
          <w:szCs w:val="20"/>
        </w:rPr>
      </w:pPr>
      <w:bookmarkStart w:id="57" w:name="OLE_LINK4"/>
      <w:r w:rsidRPr="000A2B39">
        <w:rPr>
          <w:rFonts w:ascii="Times New Roman" w:hAnsi="Times New Roman"/>
          <w:sz w:val="20"/>
          <w:szCs w:val="20"/>
        </w:rPr>
        <w:t>Following the completion of the Rel-18 SI on AI/ML for the NR Air Interface, a set of principles for data collection for network-side model training has been established and documented in the TR [1].</w:t>
      </w:r>
    </w:p>
    <w:tbl>
      <w:tblPr>
        <w:tblStyle w:val="TableGrid"/>
        <w:tblW w:w="0" w:type="auto"/>
        <w:tblInd w:w="0" w:type="dxa"/>
        <w:tblLook w:val="04A0" w:firstRow="1" w:lastRow="0" w:firstColumn="1" w:lastColumn="0" w:noHBand="0" w:noVBand="1"/>
      </w:tblPr>
      <w:tblGrid>
        <w:gridCol w:w="9016"/>
      </w:tblGrid>
      <w:tr w:rsidR="003B43EB" w:rsidRPr="000A2B39" w14:paraId="0DFE5628" w14:textId="77777777" w:rsidTr="003B43EB">
        <w:tc>
          <w:tcPr>
            <w:tcW w:w="9016" w:type="dxa"/>
            <w:tcBorders>
              <w:top w:val="single" w:sz="4" w:space="0" w:color="auto"/>
              <w:left w:val="single" w:sz="4" w:space="0" w:color="auto"/>
              <w:bottom w:val="single" w:sz="4" w:space="0" w:color="auto"/>
              <w:right w:val="single" w:sz="4" w:space="0" w:color="auto"/>
            </w:tcBorders>
            <w:hideMark/>
          </w:tcPr>
          <w:p w14:paraId="187E51B8" w14:textId="77777777" w:rsidR="003B43EB" w:rsidRPr="000A2B39" w:rsidRDefault="003B43EB">
            <w:pPr>
              <w:widowControl/>
              <w:spacing w:after="180"/>
              <w:rPr>
                <w:rFonts w:eastAsia="MS Mincho"/>
                <w:lang w:eastAsia="en-US"/>
              </w:rPr>
            </w:pPr>
            <w:bookmarkStart w:id="58" w:name="OLE_LINK281"/>
            <w:r w:rsidRPr="000A2B39">
              <w:rPr>
                <w:rFonts w:eastAsia="MS Mincho"/>
                <w:lang w:eastAsia="en-US"/>
              </w:rPr>
              <w:t>A set of general data collection principles is expected to be considered for network-side model training. These include:</w:t>
            </w:r>
          </w:p>
          <w:p w14:paraId="4111C5E7" w14:textId="77777777" w:rsidR="003B43EB" w:rsidRPr="000A2B39" w:rsidRDefault="003B43EB" w:rsidP="003B43EB">
            <w:pPr>
              <w:widowControl/>
              <w:numPr>
                <w:ilvl w:val="0"/>
                <w:numId w:val="21"/>
              </w:numPr>
              <w:contextualSpacing/>
              <w:rPr>
                <w:rFonts w:eastAsia="DengXian"/>
                <w:kern w:val="2"/>
                <w:lang w:val="en-US" w:eastAsia="en-US"/>
              </w:rPr>
            </w:pPr>
            <w:r w:rsidRPr="000A2B39">
              <w:rPr>
                <w:rFonts w:eastAsia="DengXian"/>
                <w:lang w:eastAsia="en-US"/>
              </w:rPr>
              <w:t>UE to support data logging,</w:t>
            </w:r>
          </w:p>
          <w:p w14:paraId="61E20263" w14:textId="77777777" w:rsidR="003B43EB" w:rsidRPr="000A2B39" w:rsidRDefault="003B43EB" w:rsidP="003B43EB">
            <w:pPr>
              <w:widowControl/>
              <w:numPr>
                <w:ilvl w:val="0"/>
                <w:numId w:val="21"/>
              </w:numPr>
              <w:contextualSpacing/>
              <w:rPr>
                <w:rFonts w:eastAsia="DengXian"/>
                <w:lang w:eastAsia="en-US"/>
              </w:rPr>
            </w:pPr>
            <w:r w:rsidRPr="000A2B39">
              <w:rPr>
                <w:rFonts w:eastAsia="DengXian"/>
                <w:lang w:eastAsia="en-US"/>
              </w:rPr>
              <w:t>UE to report the collected data periodically, event-based, and on-demand,</w:t>
            </w:r>
          </w:p>
          <w:p w14:paraId="36827724" w14:textId="77777777" w:rsidR="003B43EB" w:rsidRPr="000A2B39" w:rsidRDefault="003B43EB" w:rsidP="003B43EB">
            <w:pPr>
              <w:widowControl/>
              <w:numPr>
                <w:ilvl w:val="0"/>
                <w:numId w:val="21"/>
              </w:numPr>
              <w:contextualSpacing/>
              <w:rPr>
                <w:rFonts w:eastAsia="DengXian"/>
                <w:lang w:eastAsia="en-US"/>
              </w:rPr>
            </w:pPr>
            <w:r w:rsidRPr="000A2B39">
              <w:rPr>
                <w:rFonts w:eastAsia="DengXian"/>
                <w:lang w:eastAsia="en-US"/>
              </w:rPr>
              <w:t xml:space="preserve">The </w:t>
            </w:r>
            <w:bookmarkStart w:id="59" w:name="OLE_LINK24"/>
            <w:r w:rsidRPr="000A2B39">
              <w:rPr>
                <w:rFonts w:eastAsia="DengXian"/>
                <w:lang w:eastAsia="en-US"/>
              </w:rPr>
              <w:t>UE memory, processing power, energy consumption, signalling overhead</w:t>
            </w:r>
            <w:bookmarkEnd w:id="59"/>
            <w:r w:rsidRPr="000A2B39">
              <w:rPr>
                <w:rFonts w:eastAsia="DengXian"/>
                <w:lang w:eastAsia="en-US"/>
              </w:rPr>
              <w:t xml:space="preserve"> should be considered.</w:t>
            </w:r>
          </w:p>
          <w:p w14:paraId="46217E7D" w14:textId="77777777" w:rsidR="003B43EB" w:rsidRPr="000A2B39" w:rsidRDefault="003B43EB">
            <w:pPr>
              <w:widowControl/>
              <w:spacing w:after="180"/>
              <w:ind w:leftChars="90" w:left="189"/>
              <w:rPr>
                <w:rFonts w:eastAsiaTheme="minorEastAsia"/>
                <w:lang w:eastAsia="zh-CN"/>
              </w:rPr>
            </w:pPr>
            <w:r w:rsidRPr="000A2B39">
              <w:rPr>
                <w:rFonts w:eastAsia="MS Mincho"/>
              </w:rPr>
              <w:t>Note: The above principles can be revised depending on RAN1 requirements.</w:t>
            </w:r>
            <w:bookmarkEnd w:id="58"/>
          </w:p>
        </w:tc>
        <w:bookmarkEnd w:id="57"/>
      </w:tr>
    </w:tbl>
    <w:p w14:paraId="713C00B7" w14:textId="77777777" w:rsidR="003B43EB" w:rsidRPr="000A2B39" w:rsidRDefault="003B43EB" w:rsidP="003B43EB">
      <w:pPr>
        <w:pStyle w:val="BodyText"/>
        <w:spacing w:before="120"/>
        <w:rPr>
          <w:rFonts w:ascii="Times New Roman" w:eastAsia="SimSun" w:hAnsi="Times New Roman" w:cs="Times New Roman"/>
          <w:kern w:val="0"/>
          <w:sz w:val="20"/>
          <w:szCs w:val="20"/>
        </w:rPr>
      </w:pPr>
      <w:bookmarkStart w:id="60" w:name="OLE_LINK5"/>
      <w:r w:rsidRPr="000A2B39">
        <w:rPr>
          <w:rFonts w:ascii="Times New Roman" w:hAnsi="Times New Roman"/>
          <w:sz w:val="20"/>
          <w:szCs w:val="20"/>
        </w:rPr>
        <w:t>The principles outlined for network-side model training are equally applicable to UE-side model training. Data collection for UE-side model training also needs to consider the support of data logging, flexible data reporting, resource efficiency, UE energy consumption, UE processing power, UE memory, etc. The most important benefit to apply the same set of principle is to have unified data collection solution over the air interface. Applying the same data collection principles to both UE-side and network-side model training creates a standardized approach</w:t>
      </w:r>
      <w:r w:rsidRPr="000A2B39">
        <w:rPr>
          <w:rFonts w:ascii="Times New Roman" w:hAnsi="Times New Roman" w:hint="eastAsia"/>
          <w:sz w:val="20"/>
          <w:szCs w:val="20"/>
        </w:rPr>
        <w:t>，</w:t>
      </w:r>
      <w:r w:rsidRPr="000A2B39">
        <w:rPr>
          <w:rFonts w:ascii="Times New Roman" w:hAnsi="Times New Roman"/>
          <w:sz w:val="20"/>
          <w:szCs w:val="20"/>
        </w:rPr>
        <w:t xml:space="preserve"> which facilitates easier design, implementation and maintenance of data collection procedures, leading to better compatibility and less complexity in both UE and NW side.  </w:t>
      </w:r>
    </w:p>
    <w:p w14:paraId="25F45190" w14:textId="77777777" w:rsidR="003B43EB" w:rsidRPr="000A2B39" w:rsidRDefault="003B43EB" w:rsidP="003B43EB">
      <w:pPr>
        <w:pStyle w:val="BodyText"/>
        <w:spacing w:before="120"/>
        <w:rPr>
          <w:rFonts w:ascii="Times New Roman" w:hAnsi="Times New Roman"/>
          <w:sz w:val="20"/>
          <w:szCs w:val="20"/>
          <w:lang w:val="en-GB"/>
        </w:rPr>
      </w:pPr>
      <w:r w:rsidRPr="000A2B39">
        <w:rPr>
          <w:rFonts w:ascii="Times New Roman" w:hAnsi="Times New Roman"/>
          <w:sz w:val="20"/>
          <w:szCs w:val="20"/>
        </w:rPr>
        <w:t>If we have common solution over the air interface for data collection for network-side model training and UE-side model training, the only problem needs to be addressed for data collection for UE-side model training is how to transfer the data collected by the network to the UE-side server.</w:t>
      </w:r>
    </w:p>
    <w:p w14:paraId="28E9B624" w14:textId="3A9B352C" w:rsidR="003B43EB" w:rsidRPr="000A2B39" w:rsidRDefault="003B43EB" w:rsidP="003B43EB">
      <w:pPr>
        <w:pStyle w:val="BodyText"/>
        <w:spacing w:before="120"/>
        <w:rPr>
          <w:rFonts w:ascii="Times New Roman" w:hAnsi="Times New Roman"/>
          <w:b/>
          <w:bCs/>
          <w:sz w:val="20"/>
          <w:szCs w:val="20"/>
        </w:rPr>
      </w:pPr>
      <w:bookmarkStart w:id="61" w:name="OLE_LINK10"/>
      <w:bookmarkEnd w:id="60"/>
      <w:r w:rsidRPr="000A2B39">
        <w:rPr>
          <w:rFonts w:ascii="Times New Roman" w:hAnsi="Times New Roman"/>
          <w:b/>
          <w:bCs/>
          <w:sz w:val="20"/>
          <w:szCs w:val="20"/>
        </w:rPr>
        <w:t xml:space="preserve">Proposal </w:t>
      </w:r>
      <w:r w:rsidR="004954AA" w:rsidRPr="000A2B39">
        <w:rPr>
          <w:rFonts w:ascii="Times New Roman" w:hAnsi="Times New Roman"/>
          <w:b/>
          <w:bCs/>
          <w:sz w:val="20"/>
          <w:szCs w:val="20"/>
        </w:rPr>
        <w:t>7</w:t>
      </w:r>
      <w:r w:rsidRPr="000A2B39">
        <w:rPr>
          <w:rFonts w:ascii="Times New Roman" w:hAnsi="Times New Roman"/>
          <w:b/>
          <w:bCs/>
          <w:sz w:val="20"/>
          <w:szCs w:val="20"/>
        </w:rPr>
        <w:t xml:space="preserve">: </w:t>
      </w:r>
      <w:bookmarkStart w:id="62" w:name="OLE_LINK7"/>
      <w:bookmarkStart w:id="63" w:name="OLE_LINK9"/>
      <w:r w:rsidRPr="000A2B39">
        <w:rPr>
          <w:rFonts w:ascii="Times New Roman" w:hAnsi="Times New Roman"/>
          <w:b/>
          <w:bCs/>
          <w:sz w:val="20"/>
          <w:szCs w:val="20"/>
        </w:rPr>
        <w:t>The general data collection principles for network side model training is applicable to UE-side model training. Common solution over the air interface for data collection for both UE-side model training and network-side model training is preferred.</w:t>
      </w:r>
      <w:bookmarkEnd w:id="62"/>
      <w:r w:rsidRPr="000A2B39">
        <w:rPr>
          <w:rFonts w:ascii="Times New Roman" w:hAnsi="Times New Roman"/>
          <w:b/>
          <w:bCs/>
          <w:sz w:val="20"/>
          <w:szCs w:val="20"/>
        </w:rPr>
        <w:t xml:space="preserve"> </w:t>
      </w:r>
      <w:bookmarkEnd w:id="61"/>
      <w:bookmarkEnd w:id="63"/>
    </w:p>
    <w:p w14:paraId="44F68469" w14:textId="7D12364C" w:rsidR="003B43EB" w:rsidRPr="003B43EB" w:rsidRDefault="003B43EB" w:rsidP="003B43EB">
      <w:pPr>
        <w:pStyle w:val="Heading2"/>
        <w:rPr>
          <w:lang w:val="en-US"/>
        </w:rPr>
      </w:pPr>
      <w:r>
        <w:lastRenderedPageBreak/>
        <w:t xml:space="preserve">2.2 </w:t>
      </w:r>
      <w:r w:rsidRPr="003B43EB">
        <w:t xml:space="preserve">Data </w:t>
      </w:r>
      <w:r w:rsidR="00BC45DC">
        <w:t>Size</w:t>
      </w:r>
    </w:p>
    <w:p w14:paraId="59E06F0B" w14:textId="2D54FA79" w:rsidR="003B43EB" w:rsidRDefault="00AD31F5" w:rsidP="003B43EB">
      <w:pPr>
        <w:pStyle w:val="Comments"/>
        <w:spacing w:before="120" w:after="120"/>
        <w:jc w:val="both"/>
        <w:rPr>
          <w:rStyle w:val="ui-provider"/>
          <w:rFonts w:ascii="Times New Roman" w:eastAsia="SimSun" w:hAnsi="Times New Roman" w:cs="Times New Roman"/>
          <w:i w:val="0"/>
          <w:sz w:val="20"/>
          <w:szCs w:val="20"/>
        </w:rPr>
      </w:pPr>
      <w:r>
        <w:rPr>
          <w:rStyle w:val="ui-provider"/>
          <w:rFonts w:ascii="Times New Roman" w:eastAsia="SimSun" w:hAnsi="Times New Roman" w:cs="Times New Roman"/>
          <w:i w:val="0"/>
          <w:sz w:val="20"/>
          <w:szCs w:val="20"/>
        </w:rPr>
        <w:t>The</w:t>
      </w:r>
      <w:r w:rsidR="003B43EB">
        <w:rPr>
          <w:rStyle w:val="ui-provider"/>
          <w:rFonts w:ascii="Times New Roman" w:eastAsia="SimSun" w:hAnsi="Times New Roman" w:cs="Times New Roman"/>
          <w:i w:val="0"/>
          <w:sz w:val="20"/>
          <w:szCs w:val="20"/>
        </w:rPr>
        <w:t xml:space="preserve"> baseline method for data collection and logs reporting is currently CP-based, relying on RRC messages for the transmission of collected data/logs. This approach is deemed suitable when the data size per sample remains within the maximum capacity that RRC messages can accommodate without necessitating segmentation. However, for larger data samples that exceed this threshold, RRC message segmentation is required, which can lead to inefficiencies due to the complexity and resource demands of handling multiple segments. For example, in AI-based Beam Management (AI-BM), the data size may vary between roughly 100 to 500 bits based on the number of beams being reported. Similarly, in AI-based Positioning (AI-POS), the measurement size can escalate to 4096*N bits, with N denoting the count of PRS/SRS resources engaged for positioning. Therefore, </w:t>
      </w:r>
      <w:bookmarkStart w:id="64" w:name="OLE_LINK323"/>
      <w:r w:rsidR="003B43EB">
        <w:rPr>
          <w:rStyle w:val="ui-provider"/>
          <w:rFonts w:ascii="Times New Roman" w:eastAsia="SimSun" w:hAnsi="Times New Roman" w:cs="Times New Roman"/>
          <w:i w:val="0"/>
          <w:sz w:val="20"/>
          <w:szCs w:val="20"/>
        </w:rPr>
        <w:t>CP-based data/logs reporting via RRC messages is considered the baseline, provided the data size is within the current RRC message handling capabilities.</w:t>
      </w:r>
      <w:bookmarkEnd w:id="64"/>
      <w:r w:rsidR="00EC3946">
        <w:rPr>
          <w:rStyle w:val="ui-provider"/>
          <w:rFonts w:ascii="Times New Roman" w:eastAsia="SimSun" w:hAnsi="Times New Roman" w:cs="Times New Roman"/>
          <w:i w:val="0"/>
          <w:sz w:val="20"/>
          <w:szCs w:val="20"/>
        </w:rPr>
        <w:t xml:space="preserve"> However, it’s important to understand data size requirement and evaluate whether RRC message is sufficient for data/logs reporting. The the issue is the common for both network-side data collection and UE-side data collection. </w:t>
      </w:r>
      <w:r w:rsidR="00EC3946" w:rsidRPr="00EC3946">
        <w:rPr>
          <w:rStyle w:val="ui-provider"/>
          <w:rFonts w:ascii="Times New Roman" w:eastAsia="SimSun" w:hAnsi="Times New Roman" w:cs="Times New Roman"/>
          <w:i w:val="0"/>
          <w:sz w:val="20"/>
          <w:szCs w:val="20"/>
        </w:rPr>
        <w:t>RAN2 should seek input from RAN1 regarding data volume to evaluate the sufficiency of RRC signaling for the task. For scenarios where the data volume exceeds what RRC can handle, RAN2 should engage SA2/SA5 to investigate the feasibility of utilizing a UP tunnel to facilitate data transfer.</w:t>
      </w:r>
    </w:p>
    <w:p w14:paraId="650862BC" w14:textId="46BD5B1F" w:rsidR="00A66F07" w:rsidRDefault="00EC3946" w:rsidP="00EC3946">
      <w:pPr>
        <w:pStyle w:val="BodyText"/>
        <w:spacing w:before="120"/>
      </w:pPr>
      <w:r>
        <w:rPr>
          <w:rFonts w:ascii="Times New Roman" w:hAnsi="Times New Roman"/>
          <w:b/>
          <w:bCs/>
          <w:sz w:val="20"/>
          <w:szCs w:val="20"/>
        </w:rPr>
        <w:t xml:space="preserve">Proposal 8: </w:t>
      </w:r>
      <w:r w:rsidRPr="00EC3946">
        <w:rPr>
          <w:rFonts w:ascii="Times New Roman" w:hAnsi="Times New Roman"/>
          <w:b/>
          <w:bCs/>
          <w:sz w:val="20"/>
          <w:szCs w:val="20"/>
        </w:rPr>
        <w:t xml:space="preserve">RAN2 should consult RAN1 on the data volume for </w:t>
      </w:r>
      <w:r>
        <w:rPr>
          <w:rFonts w:ascii="Times New Roman" w:hAnsi="Times New Roman"/>
          <w:b/>
          <w:bCs/>
          <w:sz w:val="20"/>
          <w:szCs w:val="20"/>
        </w:rPr>
        <w:t>data</w:t>
      </w:r>
      <w:r w:rsidRPr="00EC3946">
        <w:rPr>
          <w:rFonts w:ascii="Times New Roman" w:hAnsi="Times New Roman"/>
          <w:b/>
          <w:bCs/>
          <w:sz w:val="20"/>
          <w:szCs w:val="20"/>
        </w:rPr>
        <w:t xml:space="preserve"> collection</w:t>
      </w:r>
      <w:r>
        <w:rPr>
          <w:rFonts w:ascii="Times New Roman" w:hAnsi="Times New Roman"/>
          <w:b/>
          <w:bCs/>
          <w:sz w:val="20"/>
          <w:szCs w:val="20"/>
        </w:rPr>
        <w:t xml:space="preserve"> for purpose of model training</w:t>
      </w:r>
      <w:r w:rsidRPr="00EC3946">
        <w:rPr>
          <w:rFonts w:ascii="Times New Roman" w:hAnsi="Times New Roman"/>
          <w:b/>
          <w:bCs/>
          <w:sz w:val="20"/>
          <w:szCs w:val="20"/>
        </w:rPr>
        <w:t xml:space="preserve"> </w:t>
      </w:r>
      <w:r w:rsidR="00303A26">
        <w:rPr>
          <w:rFonts w:ascii="Times New Roman" w:hAnsi="Times New Roman"/>
          <w:b/>
          <w:bCs/>
          <w:sz w:val="20"/>
          <w:szCs w:val="20"/>
        </w:rPr>
        <w:t>to</w:t>
      </w:r>
      <w:r>
        <w:rPr>
          <w:rFonts w:ascii="Times New Roman" w:hAnsi="Times New Roman"/>
          <w:b/>
          <w:bCs/>
          <w:sz w:val="20"/>
          <w:szCs w:val="20"/>
        </w:rPr>
        <w:t xml:space="preserve"> evaluate whether i</w:t>
      </w:r>
      <w:r w:rsidRPr="00EC3946">
        <w:rPr>
          <w:rFonts w:ascii="Times New Roman" w:hAnsi="Times New Roman"/>
          <w:b/>
          <w:bCs/>
          <w:sz w:val="20"/>
          <w:szCs w:val="20"/>
        </w:rPr>
        <w:t>t exceeds RRC signaling capacity</w:t>
      </w:r>
      <w:bookmarkEnd w:id="15"/>
      <w:r>
        <w:rPr>
          <w:rFonts w:ascii="Times New Roman" w:hAnsi="Times New Roman"/>
          <w:b/>
          <w:bCs/>
          <w:sz w:val="20"/>
          <w:szCs w:val="20"/>
        </w:rPr>
        <w:t xml:space="preserve">. </w:t>
      </w:r>
    </w:p>
    <w:p w14:paraId="228BF0BA" w14:textId="18547FC3" w:rsidR="002C6B28" w:rsidRDefault="00303A26" w:rsidP="00303A26">
      <w:pPr>
        <w:pStyle w:val="Heading1"/>
        <w:numPr>
          <w:ilvl w:val="0"/>
          <w:numId w:val="24"/>
        </w:numPr>
      </w:pPr>
      <w:r>
        <w:t>Conclusion</w:t>
      </w:r>
    </w:p>
    <w:p w14:paraId="7CB62258" w14:textId="7BE020BF" w:rsidR="00303A26" w:rsidRPr="00303A26" w:rsidRDefault="00303A26" w:rsidP="00303A26">
      <w:pPr>
        <w:pStyle w:val="BodyText"/>
        <w:spacing w:before="120"/>
        <w:rPr>
          <w:rFonts w:ascii="Times New Roman" w:hAnsi="Times New Roman"/>
          <w:sz w:val="20"/>
          <w:szCs w:val="20"/>
        </w:rPr>
      </w:pPr>
      <w:r w:rsidRPr="00303A26">
        <w:rPr>
          <w:rFonts w:ascii="Times New Roman" w:hAnsi="Times New Roman" w:hint="eastAsia"/>
          <w:sz w:val="20"/>
          <w:szCs w:val="20"/>
        </w:rPr>
        <w:t>O</w:t>
      </w:r>
      <w:r w:rsidRPr="00303A26">
        <w:rPr>
          <w:rFonts w:ascii="Times New Roman" w:hAnsi="Times New Roman"/>
          <w:sz w:val="20"/>
          <w:szCs w:val="20"/>
        </w:rPr>
        <w:t>bservations:</w:t>
      </w:r>
    </w:p>
    <w:p w14:paraId="44A69E2D" w14:textId="375D1904" w:rsidR="00A1705D" w:rsidRDefault="00A1705D" w:rsidP="00A1705D">
      <w:pPr>
        <w:pStyle w:val="BodyText"/>
        <w:spacing w:before="120"/>
        <w:rPr>
          <w:rFonts w:ascii="Times New Roman" w:hAnsi="Times New Roman"/>
          <w:b/>
          <w:bCs/>
          <w:sz w:val="20"/>
          <w:szCs w:val="20"/>
        </w:rPr>
      </w:pPr>
      <w:r>
        <w:rPr>
          <w:rFonts w:ascii="Times New Roman" w:hAnsi="Times New Roman"/>
          <w:b/>
          <w:bCs/>
          <w:sz w:val="20"/>
          <w:szCs w:val="20"/>
        </w:rPr>
        <w:t>Observation 1: Immediate MDT is characterized by its real-time collection and prompt reporting of UE measurement data to the network for quick issue resolution and network optimization. However, Nonetheless, its persistent operation could affect the battery life of the UE and the utilization of network resources.</w:t>
      </w:r>
    </w:p>
    <w:p w14:paraId="470EF891" w14:textId="77777777" w:rsidR="00A1705D" w:rsidRDefault="00A1705D" w:rsidP="00A1705D">
      <w:pPr>
        <w:pStyle w:val="BodyText"/>
        <w:spacing w:before="120"/>
        <w:rPr>
          <w:rFonts w:ascii="Times New Roman" w:hAnsi="Times New Roman"/>
          <w:b/>
          <w:bCs/>
          <w:sz w:val="20"/>
          <w:szCs w:val="20"/>
        </w:rPr>
      </w:pPr>
      <w:r>
        <w:rPr>
          <w:rFonts w:ascii="Times New Roman" w:hAnsi="Times New Roman"/>
          <w:b/>
          <w:bCs/>
          <w:sz w:val="20"/>
          <w:szCs w:val="20"/>
        </w:rPr>
        <w:t>Observation 2: Utilizing immediate MDT for data collection for purpose of offline training is overkilled in terms of latency needs and can lead to unnecessary power consumption by the UE.</w:t>
      </w:r>
    </w:p>
    <w:p w14:paraId="2462B2D0" w14:textId="77777777" w:rsidR="00A1705D" w:rsidRDefault="00A1705D" w:rsidP="00A1705D">
      <w:pPr>
        <w:pStyle w:val="Comments"/>
        <w:spacing w:before="120" w:after="120"/>
        <w:jc w:val="both"/>
        <w:rPr>
          <w:rStyle w:val="ui-provider"/>
          <w:rFonts w:eastAsia="SimSun"/>
          <w:i w:val="0"/>
        </w:rPr>
      </w:pPr>
      <w:r>
        <w:rPr>
          <w:rStyle w:val="ui-provider"/>
          <w:rFonts w:ascii="Times New Roman" w:hAnsi="Times New Roman"/>
          <w:b/>
          <w:bCs/>
          <w:i w:val="0"/>
          <w:sz w:val="20"/>
        </w:rPr>
        <w:t>Observation 3: Decoupling data collecting/logging and reporting has following benefits:</w:t>
      </w:r>
    </w:p>
    <w:p w14:paraId="79728AC2" w14:textId="77777777" w:rsidR="00A1705D" w:rsidRDefault="00A1705D" w:rsidP="00A1705D">
      <w:pPr>
        <w:pStyle w:val="BodyText"/>
        <w:widowControl/>
        <w:numPr>
          <w:ilvl w:val="0"/>
          <w:numId w:val="25"/>
        </w:numPr>
        <w:overflowPunct w:val="0"/>
        <w:autoSpaceDE w:val="0"/>
        <w:autoSpaceDN w:val="0"/>
        <w:adjustRightInd w:val="0"/>
        <w:spacing w:before="120"/>
        <w:rPr>
          <w:rStyle w:val="ui-provider"/>
          <w:rFonts w:ascii="Times New Roman" w:hAnsi="Times New Roman" w:cs="Times New Roman"/>
          <w:b/>
          <w:bCs/>
          <w:noProof/>
          <w:sz w:val="20"/>
        </w:rPr>
      </w:pPr>
      <w:r>
        <w:rPr>
          <w:rStyle w:val="ui-provider"/>
          <w:rFonts w:ascii="Times New Roman" w:hAnsi="Times New Roman"/>
          <w:b/>
          <w:bCs/>
          <w:noProof/>
          <w:sz w:val="20"/>
        </w:rPr>
        <w:t xml:space="preserve">to enhance resource efficiency by allowing UEs to collect and log data without immediately consuming uplink resources. </w:t>
      </w:r>
    </w:p>
    <w:p w14:paraId="3A423355" w14:textId="77777777" w:rsidR="00A1705D" w:rsidRDefault="00A1705D" w:rsidP="00A1705D">
      <w:pPr>
        <w:pStyle w:val="BodyText"/>
        <w:widowControl/>
        <w:numPr>
          <w:ilvl w:val="0"/>
          <w:numId w:val="25"/>
        </w:numPr>
        <w:overflowPunct w:val="0"/>
        <w:autoSpaceDE w:val="0"/>
        <w:autoSpaceDN w:val="0"/>
        <w:adjustRightInd w:val="0"/>
        <w:spacing w:before="120"/>
        <w:rPr>
          <w:rStyle w:val="ui-provider"/>
          <w:rFonts w:ascii="Times New Roman" w:hAnsi="Times New Roman"/>
          <w:b/>
          <w:bCs/>
          <w:noProof/>
          <w:sz w:val="20"/>
        </w:rPr>
      </w:pPr>
      <w:r>
        <w:rPr>
          <w:rStyle w:val="ui-provider"/>
          <w:rFonts w:ascii="Times New Roman" w:hAnsi="Times New Roman"/>
          <w:b/>
          <w:bCs/>
          <w:noProof/>
          <w:sz w:val="20"/>
        </w:rPr>
        <w:t>to manage network load more effectively by controlling when UEs send collected data.</w:t>
      </w:r>
    </w:p>
    <w:p w14:paraId="18B80B4A" w14:textId="77777777" w:rsidR="00A1705D" w:rsidRDefault="00A1705D" w:rsidP="00A1705D">
      <w:pPr>
        <w:pStyle w:val="BodyText"/>
        <w:widowControl/>
        <w:numPr>
          <w:ilvl w:val="0"/>
          <w:numId w:val="25"/>
        </w:numPr>
        <w:overflowPunct w:val="0"/>
        <w:autoSpaceDE w:val="0"/>
        <w:autoSpaceDN w:val="0"/>
        <w:adjustRightInd w:val="0"/>
        <w:spacing w:before="120"/>
        <w:rPr>
          <w:rStyle w:val="ui-provider"/>
          <w:rFonts w:ascii="Times New Roman" w:hAnsi="Times New Roman"/>
          <w:b/>
          <w:bCs/>
          <w:noProof/>
          <w:sz w:val="20"/>
        </w:rPr>
      </w:pPr>
      <w:r>
        <w:rPr>
          <w:rStyle w:val="ui-provider"/>
          <w:rFonts w:ascii="Times New Roman" w:hAnsi="Times New Roman"/>
          <w:b/>
          <w:bCs/>
          <w:noProof/>
          <w:sz w:val="20"/>
        </w:rPr>
        <w:t xml:space="preserve">to minimize the need for immediate reporting and conserve power consumption by enabling UEs to log data and report it later, avoiding continuous reporting that can drain the battery faster. </w:t>
      </w:r>
    </w:p>
    <w:p w14:paraId="6795CD54" w14:textId="77777777" w:rsidR="00A1705D" w:rsidRDefault="00A1705D" w:rsidP="00A1705D">
      <w:pPr>
        <w:pStyle w:val="BodyText"/>
        <w:widowControl/>
        <w:numPr>
          <w:ilvl w:val="0"/>
          <w:numId w:val="25"/>
        </w:numPr>
        <w:overflowPunct w:val="0"/>
        <w:autoSpaceDE w:val="0"/>
        <w:autoSpaceDN w:val="0"/>
        <w:adjustRightInd w:val="0"/>
        <w:spacing w:before="120"/>
        <w:rPr>
          <w:rStyle w:val="ui-provider"/>
          <w:rFonts w:ascii="Times New Roman" w:hAnsi="Times New Roman"/>
          <w:b/>
          <w:bCs/>
          <w:noProof/>
          <w:sz w:val="20"/>
        </w:rPr>
      </w:pPr>
      <w:r>
        <w:rPr>
          <w:rStyle w:val="ui-provider"/>
          <w:rFonts w:ascii="Times New Roman" w:hAnsi="Times New Roman"/>
          <w:b/>
          <w:bCs/>
          <w:noProof/>
          <w:sz w:val="20"/>
        </w:rPr>
        <w:t>to handle large volumes of data more efficiently by allowing UEs to store and transmit data in a more efficient manner.</w:t>
      </w:r>
    </w:p>
    <w:p w14:paraId="78F2F93C" w14:textId="77777777" w:rsidR="00A1705D" w:rsidRDefault="00A1705D" w:rsidP="00A1705D">
      <w:pPr>
        <w:pStyle w:val="BodyText"/>
        <w:spacing w:before="120"/>
        <w:rPr>
          <w:kern w:val="0"/>
        </w:rPr>
      </w:pPr>
      <w:r>
        <w:rPr>
          <w:rFonts w:ascii="Times New Roman" w:hAnsi="Times New Roman"/>
          <w:b/>
          <w:bCs/>
          <w:kern w:val="0"/>
          <w:sz w:val="20"/>
          <w:szCs w:val="20"/>
        </w:rPr>
        <w:t xml:space="preserve">Observation 4: In current immediate MDT mechanism, the UE starts data collection upon reception of the measurement configuration. The UE stops data collection due to measurement reconfiguration or change of RRC state. </w:t>
      </w:r>
    </w:p>
    <w:p w14:paraId="1C507E51" w14:textId="77777777" w:rsidR="00A1705D" w:rsidRDefault="00A1705D" w:rsidP="00A1705D">
      <w:pPr>
        <w:pStyle w:val="BodyText"/>
        <w:spacing w:before="120"/>
        <w:rPr>
          <w:rFonts w:ascii="Times New Roman" w:hAnsi="Times New Roman"/>
          <w:b/>
          <w:bCs/>
          <w:kern w:val="0"/>
          <w:sz w:val="20"/>
          <w:szCs w:val="20"/>
        </w:rPr>
      </w:pPr>
      <w:r>
        <w:rPr>
          <w:rFonts w:ascii="Times New Roman" w:hAnsi="Times New Roman"/>
          <w:b/>
          <w:bCs/>
          <w:kern w:val="0"/>
          <w:sz w:val="20"/>
          <w:szCs w:val="20"/>
        </w:rPr>
        <w:lastRenderedPageBreak/>
        <w:t xml:space="preserve">Observation 5: Reporting triggered by on-demand requests provides the network the flexibility to determine the timing for data retrieval from the UE, thereby improving network efficiency, conserving UE battery and improving user experience. </w:t>
      </w:r>
    </w:p>
    <w:p w14:paraId="605527C3" w14:textId="253FF238" w:rsidR="00303A26" w:rsidRDefault="00303A26" w:rsidP="00303A26">
      <w:pPr>
        <w:pStyle w:val="BodyText"/>
        <w:spacing w:before="120"/>
        <w:rPr>
          <w:rFonts w:ascii="Times New Roman" w:hAnsi="Times New Roman"/>
          <w:sz w:val="20"/>
          <w:szCs w:val="20"/>
        </w:rPr>
      </w:pPr>
      <w:r w:rsidRPr="00303A26">
        <w:rPr>
          <w:rFonts w:ascii="Times New Roman" w:hAnsi="Times New Roman"/>
          <w:sz w:val="20"/>
          <w:szCs w:val="20"/>
        </w:rPr>
        <w:t>Proposals:</w:t>
      </w:r>
    </w:p>
    <w:p w14:paraId="213C0EC9" w14:textId="656529D8" w:rsidR="001D7050" w:rsidRPr="001D7050" w:rsidRDefault="001D7050" w:rsidP="00303A26">
      <w:pPr>
        <w:pStyle w:val="BodyText"/>
        <w:spacing w:before="120"/>
        <w:rPr>
          <w:rFonts w:ascii="Times New Roman" w:hAnsi="Times New Roman"/>
          <w:sz w:val="20"/>
          <w:szCs w:val="20"/>
          <w:u w:val="single"/>
        </w:rPr>
      </w:pPr>
      <w:r w:rsidRPr="001D7050">
        <w:rPr>
          <w:rFonts w:hint="eastAsia"/>
          <w:kern w:val="0"/>
          <w:sz w:val="20"/>
          <w:szCs w:val="20"/>
          <w:u w:val="single"/>
        </w:rPr>
        <w:t>Decouple data collecting/logging and reporting in time</w:t>
      </w:r>
    </w:p>
    <w:p w14:paraId="0C046438" w14:textId="1BBEB4AB" w:rsidR="00A1705D" w:rsidRDefault="00A1705D" w:rsidP="00A1705D">
      <w:pPr>
        <w:pStyle w:val="BodyText"/>
        <w:spacing w:before="120"/>
        <w:rPr>
          <w:rFonts w:ascii="Times New Roman" w:hAnsi="Times New Roman"/>
          <w:b/>
          <w:bCs/>
          <w:sz w:val="20"/>
          <w:szCs w:val="20"/>
        </w:rPr>
      </w:pPr>
      <w:r>
        <w:rPr>
          <w:rFonts w:ascii="Times New Roman" w:hAnsi="Times New Roman"/>
          <w:b/>
          <w:bCs/>
          <w:sz w:val="20"/>
          <w:szCs w:val="20"/>
        </w:rPr>
        <w:t xml:space="preserve">Proposal 1: Enhance immediate MDT by decoupling the time intervals for data collection/logging and reporting, </w:t>
      </w:r>
      <w:proofErr w:type="gramStart"/>
      <w:r>
        <w:rPr>
          <w:rFonts w:ascii="Times New Roman" w:hAnsi="Times New Roman"/>
          <w:b/>
          <w:bCs/>
          <w:sz w:val="20"/>
          <w:szCs w:val="20"/>
        </w:rPr>
        <w:t>in order to</w:t>
      </w:r>
      <w:proofErr w:type="gramEnd"/>
      <w:r>
        <w:rPr>
          <w:rFonts w:ascii="Times New Roman" w:hAnsi="Times New Roman"/>
          <w:b/>
          <w:bCs/>
          <w:sz w:val="20"/>
          <w:szCs w:val="20"/>
        </w:rPr>
        <w:t xml:space="preserve"> limit the impact on the UE signaling processing, battery life and network load. </w:t>
      </w:r>
    </w:p>
    <w:p w14:paraId="7E25C575" w14:textId="69CAFA21" w:rsidR="001D7050" w:rsidRPr="001D7050" w:rsidRDefault="001D7050" w:rsidP="00A1705D">
      <w:pPr>
        <w:pStyle w:val="BodyText"/>
        <w:spacing w:before="120"/>
        <w:rPr>
          <w:kern w:val="0"/>
          <w:sz w:val="20"/>
          <w:szCs w:val="20"/>
          <w:u w:val="single"/>
        </w:rPr>
      </w:pPr>
      <w:r w:rsidRPr="001D7050">
        <w:rPr>
          <w:rFonts w:hint="eastAsia"/>
          <w:kern w:val="0"/>
          <w:sz w:val="20"/>
          <w:szCs w:val="20"/>
          <w:u w:val="single"/>
        </w:rPr>
        <w:t>UE measurement</w:t>
      </w:r>
    </w:p>
    <w:p w14:paraId="1F857CD5" w14:textId="77777777" w:rsidR="00A1705D" w:rsidRDefault="00A1705D" w:rsidP="00A1705D">
      <w:pPr>
        <w:pStyle w:val="BodyText"/>
        <w:spacing w:before="120"/>
        <w:rPr>
          <w:rFonts w:ascii="Times New Roman" w:hAnsi="Times New Roman"/>
          <w:b/>
          <w:bCs/>
          <w:sz w:val="20"/>
          <w:szCs w:val="20"/>
        </w:rPr>
      </w:pPr>
      <w:r>
        <w:rPr>
          <w:rFonts w:ascii="Times New Roman" w:hAnsi="Times New Roman"/>
          <w:b/>
          <w:bCs/>
          <w:sz w:val="20"/>
          <w:szCs w:val="20"/>
        </w:rPr>
        <w:t xml:space="preserve">Proposal 2: The UE memory size needs to be specified for data collecting/logging. FFS on the exact value and whether the UE memory size is defined as a total size or defined individually per use case. </w:t>
      </w:r>
    </w:p>
    <w:p w14:paraId="5F12AB9A" w14:textId="77777777" w:rsidR="00A1705D" w:rsidRDefault="00A1705D" w:rsidP="00A1705D">
      <w:pPr>
        <w:pStyle w:val="BodyText"/>
        <w:spacing w:before="120"/>
        <w:rPr>
          <w:rFonts w:ascii="Times New Roman" w:hAnsi="Times New Roman"/>
          <w:b/>
          <w:bCs/>
          <w:kern w:val="0"/>
          <w:sz w:val="20"/>
          <w:szCs w:val="20"/>
        </w:rPr>
      </w:pPr>
      <w:r>
        <w:rPr>
          <w:rFonts w:ascii="Times New Roman" w:hAnsi="Times New Roman"/>
          <w:b/>
          <w:bCs/>
          <w:kern w:val="0"/>
          <w:sz w:val="20"/>
          <w:szCs w:val="20"/>
        </w:rPr>
        <w:t xml:space="preserve">Proposal 3: As the baseline approach, the UE initiates the collection and logging of L1 measurement results once it receives the measurement configuration for AI/ML-enabled features/FGs. </w:t>
      </w:r>
    </w:p>
    <w:p w14:paraId="6A4E23EF" w14:textId="7F1873D6" w:rsidR="00A1705D" w:rsidRDefault="00A1705D" w:rsidP="00A1705D">
      <w:pPr>
        <w:pStyle w:val="BodyText"/>
        <w:spacing w:before="120"/>
        <w:rPr>
          <w:rFonts w:ascii="Times New Roman" w:hAnsi="Times New Roman"/>
          <w:b/>
          <w:bCs/>
          <w:kern w:val="0"/>
          <w:sz w:val="20"/>
          <w:szCs w:val="20"/>
        </w:rPr>
      </w:pPr>
      <w:r>
        <w:rPr>
          <w:rFonts w:ascii="Times New Roman" w:hAnsi="Times New Roman"/>
          <w:b/>
          <w:bCs/>
          <w:kern w:val="0"/>
          <w:sz w:val="20"/>
          <w:szCs w:val="20"/>
        </w:rPr>
        <w:t xml:space="preserve">Proposal 4: Other criteria to control UE data collection and logging for model training are considered, including the UE memory, power state and link quality. </w:t>
      </w:r>
    </w:p>
    <w:p w14:paraId="6820C922" w14:textId="0EE81750" w:rsidR="001D7050" w:rsidRPr="001D7050" w:rsidRDefault="001D7050" w:rsidP="00A1705D">
      <w:pPr>
        <w:pStyle w:val="BodyText"/>
        <w:spacing w:before="120"/>
        <w:rPr>
          <w:kern w:val="0"/>
          <w:sz w:val="20"/>
          <w:szCs w:val="20"/>
          <w:u w:val="single"/>
        </w:rPr>
      </w:pPr>
      <w:r w:rsidRPr="001D7050">
        <w:rPr>
          <w:rFonts w:hint="eastAsia"/>
          <w:kern w:val="0"/>
          <w:sz w:val="20"/>
          <w:szCs w:val="20"/>
          <w:u w:val="single"/>
        </w:rPr>
        <w:t>U</w:t>
      </w:r>
      <w:r w:rsidRPr="001D7050">
        <w:rPr>
          <w:kern w:val="0"/>
          <w:sz w:val="20"/>
          <w:szCs w:val="20"/>
          <w:u w:val="single"/>
        </w:rPr>
        <w:t>E reporting</w:t>
      </w:r>
    </w:p>
    <w:p w14:paraId="52C584BB" w14:textId="77777777" w:rsidR="00A1705D" w:rsidRDefault="00A1705D" w:rsidP="00A1705D">
      <w:pPr>
        <w:pStyle w:val="BodyText"/>
        <w:spacing w:before="120"/>
        <w:rPr>
          <w:rFonts w:ascii="Times New Roman" w:hAnsi="Times New Roman"/>
          <w:b/>
          <w:bCs/>
          <w:kern w:val="0"/>
          <w:sz w:val="20"/>
          <w:szCs w:val="20"/>
        </w:rPr>
      </w:pPr>
      <w:r>
        <w:rPr>
          <w:rFonts w:ascii="Times New Roman" w:hAnsi="Times New Roman"/>
          <w:b/>
          <w:bCs/>
          <w:kern w:val="0"/>
          <w:sz w:val="20"/>
          <w:szCs w:val="20"/>
        </w:rPr>
        <w:t xml:space="preserve">Proposal 5: Data reporting can be triggered by an on-demand request from the network, i.e., the UE is asked by the network to send the collected L1 measurement logs via RRC signaling. </w:t>
      </w:r>
    </w:p>
    <w:p w14:paraId="7E81CBE7" w14:textId="2A2B134F" w:rsidR="00A1705D" w:rsidRDefault="00A1705D" w:rsidP="00A1705D">
      <w:pPr>
        <w:pStyle w:val="BodyText"/>
        <w:spacing w:before="120"/>
        <w:rPr>
          <w:rFonts w:ascii="Times New Roman" w:hAnsi="Times New Roman"/>
          <w:b/>
          <w:bCs/>
          <w:kern w:val="0"/>
          <w:sz w:val="20"/>
          <w:szCs w:val="20"/>
        </w:rPr>
      </w:pPr>
      <w:r>
        <w:rPr>
          <w:rFonts w:ascii="Times New Roman" w:hAnsi="Times New Roman"/>
          <w:b/>
          <w:bCs/>
          <w:kern w:val="0"/>
          <w:sz w:val="20"/>
          <w:szCs w:val="20"/>
        </w:rPr>
        <w:t xml:space="preserve">Proposal 6: As the baseline approach, data retrieval occurs within the same RRC connection as the UE's data logging, and the UE discards stored data/logs once the RRC connection is released. FFS whether data retrieval cross different RRC connection then the one used for data logging is supported or not. </w:t>
      </w:r>
    </w:p>
    <w:p w14:paraId="51909836" w14:textId="1CF85091" w:rsidR="001D7050" w:rsidRPr="001D7050" w:rsidRDefault="001D7050" w:rsidP="00A1705D">
      <w:pPr>
        <w:pStyle w:val="BodyText"/>
        <w:spacing w:before="120"/>
        <w:rPr>
          <w:kern w:val="0"/>
          <w:sz w:val="20"/>
          <w:szCs w:val="20"/>
          <w:u w:val="single"/>
        </w:rPr>
      </w:pPr>
      <w:r w:rsidRPr="001D7050">
        <w:rPr>
          <w:kern w:val="0"/>
          <w:sz w:val="20"/>
          <w:szCs w:val="20"/>
          <w:u w:val="single"/>
        </w:rPr>
        <w:t xml:space="preserve">Common </w:t>
      </w:r>
      <w:r w:rsidRPr="001D7050">
        <w:rPr>
          <w:rFonts w:hint="eastAsia"/>
          <w:kern w:val="0"/>
          <w:sz w:val="20"/>
          <w:szCs w:val="20"/>
          <w:u w:val="single"/>
        </w:rPr>
        <w:t>P</w:t>
      </w:r>
      <w:r w:rsidRPr="001D7050">
        <w:rPr>
          <w:kern w:val="0"/>
          <w:sz w:val="20"/>
          <w:szCs w:val="20"/>
          <w:u w:val="single"/>
        </w:rPr>
        <w:t>rinciples</w:t>
      </w:r>
    </w:p>
    <w:p w14:paraId="5478522E" w14:textId="0AB24B77" w:rsidR="00A1705D" w:rsidRDefault="00A1705D" w:rsidP="00A1705D">
      <w:pPr>
        <w:pStyle w:val="BodyText"/>
        <w:spacing w:before="120"/>
        <w:rPr>
          <w:rFonts w:ascii="Times New Roman" w:hAnsi="Times New Roman"/>
          <w:b/>
          <w:bCs/>
          <w:sz w:val="20"/>
          <w:szCs w:val="20"/>
        </w:rPr>
      </w:pPr>
      <w:r>
        <w:rPr>
          <w:rFonts w:ascii="Times New Roman" w:hAnsi="Times New Roman"/>
          <w:b/>
          <w:bCs/>
          <w:sz w:val="20"/>
          <w:szCs w:val="20"/>
        </w:rPr>
        <w:t xml:space="preserve">Proposal 7: The general data collection principles for network side model training is applicable to UE-side model training. Common solution over the air interface for data collection for both UE-side model training and network-side model training is preferred. </w:t>
      </w:r>
    </w:p>
    <w:p w14:paraId="7505DC4F" w14:textId="7DB86684" w:rsidR="001D7050" w:rsidRPr="001D7050" w:rsidRDefault="001D7050" w:rsidP="00A1705D">
      <w:pPr>
        <w:pStyle w:val="BodyText"/>
        <w:spacing w:before="120"/>
        <w:rPr>
          <w:kern w:val="0"/>
          <w:sz w:val="20"/>
          <w:szCs w:val="20"/>
          <w:u w:val="single"/>
        </w:rPr>
      </w:pPr>
      <w:r w:rsidRPr="001D7050">
        <w:rPr>
          <w:rFonts w:hint="eastAsia"/>
          <w:kern w:val="0"/>
          <w:sz w:val="20"/>
          <w:szCs w:val="20"/>
          <w:u w:val="single"/>
        </w:rPr>
        <w:t>D</w:t>
      </w:r>
      <w:r w:rsidRPr="001D7050">
        <w:rPr>
          <w:kern w:val="0"/>
          <w:sz w:val="20"/>
          <w:szCs w:val="20"/>
          <w:u w:val="single"/>
        </w:rPr>
        <w:t>ata size</w:t>
      </w:r>
    </w:p>
    <w:p w14:paraId="26F592E4" w14:textId="77777777" w:rsidR="00A1705D" w:rsidRDefault="00A1705D" w:rsidP="00A1705D">
      <w:pPr>
        <w:pStyle w:val="BodyText"/>
        <w:spacing w:before="120"/>
      </w:pPr>
      <w:r>
        <w:rPr>
          <w:rFonts w:ascii="Times New Roman" w:hAnsi="Times New Roman"/>
          <w:b/>
          <w:bCs/>
          <w:sz w:val="20"/>
          <w:szCs w:val="20"/>
        </w:rPr>
        <w:t xml:space="preserve">Proposal 8: RAN2 should consult RAN1 on the data volume for data collection for purpose of model training to evaluate whether it exceeds RRC signaling capacity. </w:t>
      </w:r>
    </w:p>
    <w:p w14:paraId="67A67E6D" w14:textId="77777777" w:rsidR="00303A26" w:rsidRPr="00A1705D" w:rsidRDefault="00303A26" w:rsidP="00303A26">
      <w:pPr>
        <w:pStyle w:val="BodyText"/>
        <w:spacing w:before="120"/>
        <w:rPr>
          <w:rFonts w:ascii="Times New Roman" w:hAnsi="Times New Roman"/>
          <w:b/>
          <w:bCs/>
          <w:sz w:val="20"/>
          <w:szCs w:val="20"/>
        </w:rPr>
      </w:pPr>
    </w:p>
    <w:p w14:paraId="324C8A9F" w14:textId="77777777" w:rsidR="00303A26" w:rsidRPr="00303A26" w:rsidRDefault="00303A26" w:rsidP="00303A26">
      <w:pPr>
        <w:pStyle w:val="BodyText"/>
        <w:spacing w:before="120"/>
        <w:rPr>
          <w:rFonts w:ascii="Times New Roman" w:hAnsi="Times New Roman"/>
          <w:b/>
          <w:bCs/>
          <w:sz w:val="20"/>
          <w:szCs w:val="20"/>
        </w:rPr>
      </w:pPr>
    </w:p>
    <w:p w14:paraId="6BB49BB2" w14:textId="77777777" w:rsidR="002C6B28" w:rsidRDefault="002C6B28" w:rsidP="002C6B28">
      <w:pPr>
        <w:pStyle w:val="3GPPHeader"/>
        <w:rPr>
          <w:bCs w:val="0"/>
          <w:color w:val="auto"/>
          <w:sz w:val="22"/>
          <w:szCs w:val="22"/>
        </w:rPr>
      </w:pPr>
    </w:p>
    <w:p w14:paraId="27C9366F" w14:textId="77777777" w:rsidR="002C6B28" w:rsidRPr="00F925BA" w:rsidRDefault="002C6B28">
      <w:pPr>
        <w:rPr>
          <w:lang w:val="de-DE"/>
        </w:rPr>
      </w:pPr>
    </w:p>
    <w:sectPr w:rsidR="002C6B28" w:rsidRPr="00F925BA" w:rsidSect="00314118">
      <w:type w:val="continuous"/>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F87C5" w14:textId="77777777" w:rsidR="00730A8E" w:rsidRDefault="00730A8E" w:rsidP="006F7528">
      <w:r>
        <w:separator/>
      </w:r>
    </w:p>
  </w:endnote>
  <w:endnote w:type="continuationSeparator" w:id="0">
    <w:p w14:paraId="291548CF" w14:textId="77777777" w:rsidR="00730A8E" w:rsidRDefault="00730A8E" w:rsidP="006F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2B3B" w14:textId="77777777" w:rsidR="00730A8E" w:rsidRDefault="00730A8E" w:rsidP="006F7528">
      <w:r>
        <w:separator/>
      </w:r>
    </w:p>
  </w:footnote>
  <w:footnote w:type="continuationSeparator" w:id="0">
    <w:p w14:paraId="730C2B33" w14:textId="77777777" w:rsidR="00730A8E" w:rsidRDefault="00730A8E" w:rsidP="006F7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1AAB"/>
    <w:multiLevelType w:val="hybridMultilevel"/>
    <w:tmpl w:val="8946D56A"/>
    <w:lvl w:ilvl="0" w:tplc="2B1C5F1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247CF"/>
    <w:multiLevelType w:val="hybridMultilevel"/>
    <w:tmpl w:val="3C3886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11F67"/>
    <w:multiLevelType w:val="hybridMultilevel"/>
    <w:tmpl w:val="212E6C58"/>
    <w:lvl w:ilvl="0" w:tplc="8CB68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33D9D"/>
    <w:multiLevelType w:val="hybridMultilevel"/>
    <w:tmpl w:val="E98ADA7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20551"/>
    <w:multiLevelType w:val="hybridMultilevel"/>
    <w:tmpl w:val="A94A161E"/>
    <w:lvl w:ilvl="0" w:tplc="E63889B2">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67B13EA"/>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FE635B"/>
    <w:multiLevelType w:val="hybridMultilevel"/>
    <w:tmpl w:val="AFA6FD6A"/>
    <w:lvl w:ilvl="0" w:tplc="04090019">
      <w:start w:val="1"/>
      <w:numFmt w:val="lowerLetter"/>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8" w15:restartNumberingAfterBreak="0">
    <w:nsid w:val="29AE2392"/>
    <w:multiLevelType w:val="hybridMultilevel"/>
    <w:tmpl w:val="B61A7F50"/>
    <w:lvl w:ilvl="0" w:tplc="5F06BC6A">
      <w:start w:val="1"/>
      <w:numFmt w:val="decimal"/>
      <w:lvlText w:val="%1."/>
      <w:lvlJc w:val="left"/>
      <w:pPr>
        <w:ind w:left="64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9F547CD"/>
    <w:multiLevelType w:val="hybridMultilevel"/>
    <w:tmpl w:val="A94E8B8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A77982"/>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E196576"/>
    <w:multiLevelType w:val="multilevel"/>
    <w:tmpl w:val="773E0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8F6E34"/>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E801591"/>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47C3E8A"/>
    <w:multiLevelType w:val="hybridMultilevel"/>
    <w:tmpl w:val="DF00AAB6"/>
    <w:lvl w:ilvl="0" w:tplc="E04E8BA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8330CD6"/>
    <w:multiLevelType w:val="hybridMultilevel"/>
    <w:tmpl w:val="2DFA4966"/>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A2F3020"/>
    <w:multiLevelType w:val="hybridMultilevel"/>
    <w:tmpl w:val="212E6C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7F25797C"/>
    <w:multiLevelType w:val="hybridMultilevel"/>
    <w:tmpl w:val="B3DEB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40259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5431405">
    <w:abstractNumId w:val="10"/>
  </w:num>
  <w:num w:numId="3" w16cid:durableId="1582448817">
    <w:abstractNumId w:val="16"/>
  </w:num>
  <w:num w:numId="4" w16cid:durableId="392898012">
    <w:abstractNumId w:val="16"/>
  </w:num>
  <w:num w:numId="5" w16cid:durableId="439110566">
    <w:abstractNumId w:val="13"/>
  </w:num>
  <w:num w:numId="6" w16cid:durableId="312415989">
    <w:abstractNumId w:val="12"/>
  </w:num>
  <w:num w:numId="7" w16cid:durableId="1383290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173211">
    <w:abstractNumId w:val="14"/>
  </w:num>
  <w:num w:numId="9" w16cid:durableId="454644189">
    <w:abstractNumId w:val="2"/>
  </w:num>
  <w:num w:numId="10" w16cid:durableId="166289496">
    <w:abstractNumId w:val="17"/>
  </w:num>
  <w:num w:numId="11" w16cid:durableId="790561808">
    <w:abstractNumId w:val="1"/>
  </w:num>
  <w:num w:numId="12" w16cid:durableId="2103606181">
    <w:abstractNumId w:val="9"/>
  </w:num>
  <w:num w:numId="13" w16cid:durableId="2875169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6297807">
    <w:abstractNumId w:val="9"/>
  </w:num>
  <w:num w:numId="15" w16cid:durableId="1236745828">
    <w:abstractNumId w:val="11"/>
  </w:num>
  <w:num w:numId="16" w16cid:durableId="2036419678">
    <w:abstractNumId w:val="18"/>
  </w:num>
  <w:num w:numId="17" w16cid:durableId="2117938579">
    <w:abstractNumId w:val="3"/>
  </w:num>
  <w:num w:numId="18" w16cid:durableId="2105806629">
    <w:abstractNumId w:val="18"/>
  </w:num>
  <w:num w:numId="19" w16cid:durableId="1876429194">
    <w:abstractNumId w:val="7"/>
  </w:num>
  <w:num w:numId="20" w16cid:durableId="1908294727">
    <w:abstractNumId w:val="15"/>
  </w:num>
  <w:num w:numId="21" w16cid:durableId="402804006">
    <w:abstractNumId w:val="6"/>
  </w:num>
  <w:num w:numId="22" w16cid:durableId="622226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0086458">
    <w:abstractNumId w:val="4"/>
  </w:num>
  <w:num w:numId="24" w16cid:durableId="1452675480">
    <w:abstractNumId w:val="0"/>
  </w:num>
  <w:num w:numId="25" w16cid:durableId="18264295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5BA"/>
    <w:rsid w:val="00011BC7"/>
    <w:rsid w:val="000A2B39"/>
    <w:rsid w:val="000B0E77"/>
    <w:rsid w:val="000B43AC"/>
    <w:rsid w:val="000B43D8"/>
    <w:rsid w:val="000F5602"/>
    <w:rsid w:val="000F6A9F"/>
    <w:rsid w:val="0014355C"/>
    <w:rsid w:val="001471A1"/>
    <w:rsid w:val="00163761"/>
    <w:rsid w:val="001C01FF"/>
    <w:rsid w:val="001C63D0"/>
    <w:rsid w:val="001D7050"/>
    <w:rsid w:val="00262334"/>
    <w:rsid w:val="002B4EE4"/>
    <w:rsid w:val="002C4046"/>
    <w:rsid w:val="002C6B28"/>
    <w:rsid w:val="002D2FE7"/>
    <w:rsid w:val="00303A26"/>
    <w:rsid w:val="003107F2"/>
    <w:rsid w:val="00311447"/>
    <w:rsid w:val="00314118"/>
    <w:rsid w:val="00326706"/>
    <w:rsid w:val="0037194F"/>
    <w:rsid w:val="003A17D0"/>
    <w:rsid w:val="003B43EB"/>
    <w:rsid w:val="004166A3"/>
    <w:rsid w:val="00420141"/>
    <w:rsid w:val="00467573"/>
    <w:rsid w:val="00485ED0"/>
    <w:rsid w:val="004946BD"/>
    <w:rsid w:val="004954AA"/>
    <w:rsid w:val="004979C3"/>
    <w:rsid w:val="00500BEB"/>
    <w:rsid w:val="005112C0"/>
    <w:rsid w:val="005401B7"/>
    <w:rsid w:val="005476A9"/>
    <w:rsid w:val="00596BD7"/>
    <w:rsid w:val="005C1C1E"/>
    <w:rsid w:val="005F4C62"/>
    <w:rsid w:val="005F65FD"/>
    <w:rsid w:val="00605969"/>
    <w:rsid w:val="00623C35"/>
    <w:rsid w:val="00631984"/>
    <w:rsid w:val="00692714"/>
    <w:rsid w:val="00693003"/>
    <w:rsid w:val="006E2694"/>
    <w:rsid w:val="006F7528"/>
    <w:rsid w:val="00705464"/>
    <w:rsid w:val="00720697"/>
    <w:rsid w:val="00730A8E"/>
    <w:rsid w:val="00734C9E"/>
    <w:rsid w:val="00793306"/>
    <w:rsid w:val="007964D3"/>
    <w:rsid w:val="007A0903"/>
    <w:rsid w:val="007B2A49"/>
    <w:rsid w:val="007B77DE"/>
    <w:rsid w:val="007D0D7C"/>
    <w:rsid w:val="008418E0"/>
    <w:rsid w:val="008612C7"/>
    <w:rsid w:val="00886615"/>
    <w:rsid w:val="008B30E4"/>
    <w:rsid w:val="008B70D9"/>
    <w:rsid w:val="008E7AB3"/>
    <w:rsid w:val="009009A9"/>
    <w:rsid w:val="00940444"/>
    <w:rsid w:val="009B7446"/>
    <w:rsid w:val="009C3410"/>
    <w:rsid w:val="009C65DE"/>
    <w:rsid w:val="009D7D25"/>
    <w:rsid w:val="009E65BE"/>
    <w:rsid w:val="009E7472"/>
    <w:rsid w:val="00A0489F"/>
    <w:rsid w:val="00A06BDA"/>
    <w:rsid w:val="00A10B03"/>
    <w:rsid w:val="00A159B1"/>
    <w:rsid w:val="00A1705D"/>
    <w:rsid w:val="00A207FA"/>
    <w:rsid w:val="00A34033"/>
    <w:rsid w:val="00A66F07"/>
    <w:rsid w:val="00A733E0"/>
    <w:rsid w:val="00A94055"/>
    <w:rsid w:val="00AB7E13"/>
    <w:rsid w:val="00AD31F5"/>
    <w:rsid w:val="00AE26AE"/>
    <w:rsid w:val="00AE3F91"/>
    <w:rsid w:val="00B354EF"/>
    <w:rsid w:val="00B425A5"/>
    <w:rsid w:val="00B46DE0"/>
    <w:rsid w:val="00B52A03"/>
    <w:rsid w:val="00B714B8"/>
    <w:rsid w:val="00BB3D38"/>
    <w:rsid w:val="00BC42AC"/>
    <w:rsid w:val="00BC45DC"/>
    <w:rsid w:val="00BE5C14"/>
    <w:rsid w:val="00BF1209"/>
    <w:rsid w:val="00C039E2"/>
    <w:rsid w:val="00C07FDF"/>
    <w:rsid w:val="00C16CA6"/>
    <w:rsid w:val="00C76E0D"/>
    <w:rsid w:val="00C84C2A"/>
    <w:rsid w:val="00C84E28"/>
    <w:rsid w:val="00C86092"/>
    <w:rsid w:val="00CB3CF8"/>
    <w:rsid w:val="00CB54A3"/>
    <w:rsid w:val="00CB6279"/>
    <w:rsid w:val="00CC1C46"/>
    <w:rsid w:val="00CC2BD7"/>
    <w:rsid w:val="00CC54DB"/>
    <w:rsid w:val="00CC6544"/>
    <w:rsid w:val="00CE6DC3"/>
    <w:rsid w:val="00D1502F"/>
    <w:rsid w:val="00D7747D"/>
    <w:rsid w:val="00D954E6"/>
    <w:rsid w:val="00DA1C9C"/>
    <w:rsid w:val="00DA31B0"/>
    <w:rsid w:val="00DC6477"/>
    <w:rsid w:val="00DE2CE9"/>
    <w:rsid w:val="00DE475D"/>
    <w:rsid w:val="00DE6719"/>
    <w:rsid w:val="00E0694C"/>
    <w:rsid w:val="00EB7F29"/>
    <w:rsid w:val="00EC3946"/>
    <w:rsid w:val="00EC59C4"/>
    <w:rsid w:val="00EE4376"/>
    <w:rsid w:val="00F1113F"/>
    <w:rsid w:val="00F1689B"/>
    <w:rsid w:val="00F25FA3"/>
    <w:rsid w:val="00F31C41"/>
    <w:rsid w:val="00F37401"/>
    <w:rsid w:val="00F57D2C"/>
    <w:rsid w:val="00F925BA"/>
    <w:rsid w:val="00FB4D2F"/>
    <w:rsid w:val="00FE6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B1EF7A0"/>
  <w15:chartTrackingRefBased/>
  <w15:docId w15:val="{C9B09A42-CAE8-4E24-9100-720444C4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autoRedefine/>
    <w:qFormat/>
    <w:rsid w:val="002C6B28"/>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2C4046"/>
    <w:pPr>
      <w:pBdr>
        <w:top w:val="none" w:sz="0" w:space="0" w:color="auto"/>
      </w:pBdr>
      <w:spacing w:before="180"/>
      <w:textAlignment w:val="baseline"/>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B43EB"/>
    <w:pPr>
      <w:spacing w:before="120"/>
      <w:outlineLvl w:val="2"/>
    </w:pPr>
    <w:rPr>
      <w:sz w:val="28"/>
    </w:rPr>
  </w:style>
  <w:style w:type="paragraph" w:styleId="Heading4">
    <w:name w:val="heading 4"/>
    <w:basedOn w:val="Normal"/>
    <w:next w:val="Normal"/>
    <w:link w:val="Heading4Char"/>
    <w:uiPriority w:val="9"/>
    <w:semiHidden/>
    <w:unhideWhenUsed/>
    <w:qFormat/>
    <w:rsid w:val="00EC394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25BA"/>
    <w:pPr>
      <w:tabs>
        <w:tab w:val="left" w:pos="1701"/>
        <w:tab w:val="right" w:pos="9923"/>
      </w:tabs>
      <w:spacing w:before="120"/>
      <w:jc w:val="left"/>
    </w:pPr>
    <w:rPr>
      <w:rFonts w:ascii="Arial" w:eastAsia="MS Mincho" w:hAnsi="Arial" w:cs="Times New Roman"/>
      <w:b/>
      <w:kern w:val="0"/>
      <w:sz w:val="24"/>
      <w:szCs w:val="24"/>
      <w:lang w:val="de-DE" w:eastAsia="x-none"/>
    </w:rPr>
  </w:style>
  <w:style w:type="character" w:customStyle="1" w:styleId="HeaderChar">
    <w:name w:val="Header Char"/>
    <w:basedOn w:val="DefaultParagraphFont"/>
    <w:link w:val="Header"/>
    <w:uiPriority w:val="99"/>
    <w:rsid w:val="00F925BA"/>
    <w:rPr>
      <w:rFonts w:ascii="Arial" w:eastAsia="MS Mincho" w:hAnsi="Arial" w:cs="Times New Roman"/>
      <w:b/>
      <w:kern w:val="0"/>
      <w:sz w:val="24"/>
      <w:szCs w:val="24"/>
      <w:lang w:val="de-DE" w:eastAsia="x-none"/>
    </w:rPr>
  </w:style>
  <w:style w:type="paragraph" w:customStyle="1" w:styleId="3GPPHeader">
    <w:name w:val="3GPP_Header"/>
    <w:basedOn w:val="BodyText"/>
    <w:autoRedefine/>
    <w:qFormat/>
    <w:rsid w:val="002C6B28"/>
    <w:pPr>
      <w:widowControl/>
      <w:tabs>
        <w:tab w:val="left" w:pos="1701"/>
        <w:tab w:val="right" w:pos="9639"/>
      </w:tabs>
      <w:overflowPunct w:val="0"/>
      <w:autoSpaceDE w:val="0"/>
      <w:autoSpaceDN w:val="0"/>
      <w:adjustRightInd w:val="0"/>
      <w:spacing w:after="240"/>
    </w:pPr>
    <w:rPr>
      <w:rFonts w:ascii="Arial" w:eastAsia="SimSun" w:hAnsi="Arial" w:cs="Times New Roman"/>
      <w:b/>
      <w:bCs/>
      <w:color w:val="000000" w:themeColor="text1"/>
      <w:kern w:val="0"/>
      <w:sz w:val="24"/>
      <w:szCs w:val="20"/>
      <w:lang w:val="en-GB"/>
    </w:rPr>
  </w:style>
  <w:style w:type="paragraph" w:styleId="BodyText">
    <w:name w:val="Body Text"/>
    <w:basedOn w:val="Normal"/>
    <w:link w:val="BodyTextChar"/>
    <w:uiPriority w:val="99"/>
    <w:unhideWhenUsed/>
    <w:qFormat/>
    <w:rsid w:val="002C6B28"/>
    <w:pPr>
      <w:spacing w:after="120"/>
    </w:pPr>
  </w:style>
  <w:style w:type="character" w:customStyle="1" w:styleId="BodyTextChar">
    <w:name w:val="Body Text Char"/>
    <w:basedOn w:val="DefaultParagraphFont"/>
    <w:link w:val="BodyText"/>
    <w:uiPriority w:val="99"/>
    <w:rsid w:val="002C6B28"/>
  </w:style>
  <w:style w:type="character" w:customStyle="1" w:styleId="Heading1Char">
    <w:name w:val="Heading 1 Char"/>
    <w:basedOn w:val="DefaultParagraphFont"/>
    <w:link w:val="Heading1"/>
    <w:qFormat/>
    <w:rsid w:val="002C6B28"/>
    <w:rPr>
      <w:rFonts w:ascii="Arial" w:eastAsia="SimSun" w:hAnsi="Arial" w:cs="Times New Roman"/>
      <w:kern w:val="0"/>
      <w:sz w:val="36"/>
      <w:szCs w:val="20"/>
      <w:lang w:val="en-GB" w:eastAsia="ja-JP"/>
    </w:rPr>
  </w:style>
  <w:style w:type="character" w:customStyle="1" w:styleId="Doc-text2Char">
    <w:name w:val="Doc-text2 Char"/>
    <w:link w:val="Doc-text2"/>
    <w:qFormat/>
    <w:locked/>
    <w:rsid w:val="002C6B28"/>
    <w:rPr>
      <w:rFonts w:ascii="Arial" w:eastAsia="MS Mincho" w:hAnsi="Arial" w:cs="Arial"/>
      <w:szCs w:val="24"/>
    </w:rPr>
  </w:style>
  <w:style w:type="paragraph" w:customStyle="1" w:styleId="Doc-text2">
    <w:name w:val="Doc-text2"/>
    <w:basedOn w:val="Normal"/>
    <w:link w:val="Doc-text2Char"/>
    <w:qFormat/>
    <w:rsid w:val="002C6B28"/>
    <w:pPr>
      <w:widowControl/>
      <w:tabs>
        <w:tab w:val="left" w:pos="1622"/>
      </w:tabs>
      <w:ind w:left="1622" w:hanging="363"/>
      <w:jc w:val="left"/>
    </w:pPr>
    <w:rPr>
      <w:rFonts w:ascii="Arial" w:eastAsia="MS Mincho" w:hAnsi="Arial" w:cs="Arial"/>
      <w:szCs w:val="24"/>
    </w:rPr>
  </w:style>
  <w:style w:type="character" w:customStyle="1" w:styleId="Heading2Char">
    <w:name w:val="Heading 2 Char"/>
    <w:basedOn w:val="DefaultParagraphFont"/>
    <w:link w:val="Heading2"/>
    <w:rsid w:val="002C4046"/>
    <w:rPr>
      <w:rFonts w:ascii="Arial" w:eastAsia="SimSun" w:hAnsi="Arial" w:cs="Times New Roman"/>
      <w:kern w:val="0"/>
      <w:sz w:val="32"/>
      <w:szCs w:val="20"/>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목록 단락"/>
    <w:basedOn w:val="Normal"/>
    <w:link w:val="ListParagraphChar"/>
    <w:uiPriority w:val="34"/>
    <w:qFormat/>
    <w:rsid w:val="005F4C62"/>
    <w:pPr>
      <w:ind w:firstLineChars="200" w:firstLine="420"/>
    </w:pPr>
  </w:style>
  <w:style w:type="character" w:customStyle="1" w:styleId="TALChar">
    <w:name w:val="TAL Char"/>
    <w:link w:val="TAL"/>
    <w:qFormat/>
    <w:locked/>
    <w:rsid w:val="00DE6719"/>
    <w:rPr>
      <w:rFonts w:ascii="Arial" w:hAnsi="Arial" w:cs="Arial"/>
      <w:sz w:val="18"/>
      <w:lang w:eastAsia="en-US"/>
    </w:rPr>
  </w:style>
  <w:style w:type="paragraph" w:customStyle="1" w:styleId="TAL">
    <w:name w:val="TAL"/>
    <w:basedOn w:val="Normal"/>
    <w:link w:val="TALChar"/>
    <w:qFormat/>
    <w:rsid w:val="00DE6719"/>
    <w:pPr>
      <w:keepNext/>
      <w:keepLines/>
      <w:widowControl/>
      <w:jc w:val="left"/>
    </w:pPr>
    <w:rPr>
      <w:rFonts w:ascii="Arial" w:hAnsi="Arial" w:cs="Arial"/>
      <w:sz w:val="18"/>
      <w:lang w:eastAsia="en-US"/>
    </w:rPr>
  </w:style>
  <w:style w:type="paragraph" w:customStyle="1" w:styleId="TAC">
    <w:name w:val="TAC"/>
    <w:basedOn w:val="TAL"/>
    <w:rsid w:val="00DE6719"/>
    <w:pPr>
      <w:jc w:val="center"/>
    </w:pPr>
  </w:style>
  <w:style w:type="character" w:customStyle="1" w:styleId="THChar">
    <w:name w:val="TH Char"/>
    <w:link w:val="TH"/>
    <w:qFormat/>
    <w:locked/>
    <w:rsid w:val="00DE6719"/>
    <w:rPr>
      <w:rFonts w:ascii="Arial" w:hAnsi="Arial" w:cs="Arial"/>
      <w:b/>
      <w:lang w:eastAsia="en-US"/>
    </w:rPr>
  </w:style>
  <w:style w:type="paragraph" w:customStyle="1" w:styleId="TH">
    <w:name w:val="TH"/>
    <w:basedOn w:val="Normal"/>
    <w:link w:val="THChar"/>
    <w:qFormat/>
    <w:rsid w:val="00DE6719"/>
    <w:pPr>
      <w:keepNext/>
      <w:keepLines/>
      <w:widowControl/>
      <w:spacing w:before="60" w:after="180"/>
      <w:jc w:val="center"/>
    </w:pPr>
    <w:rPr>
      <w:rFonts w:ascii="Arial" w:hAnsi="Arial" w:cs="Arial"/>
      <w:b/>
      <w:lang w:eastAsia="en-US"/>
    </w:rPr>
  </w:style>
  <w:style w:type="paragraph" w:customStyle="1" w:styleId="TALcontinuation">
    <w:name w:val="TAL continuation"/>
    <w:basedOn w:val="TAL"/>
    <w:qFormat/>
    <w:rsid w:val="00DE6719"/>
    <w:pPr>
      <w:spacing w:before="60"/>
    </w:pPr>
  </w:style>
  <w:style w:type="paragraph" w:customStyle="1" w:styleId="TAH">
    <w:name w:val="TAH"/>
    <w:basedOn w:val="TAC"/>
    <w:link w:val="TAHChar"/>
    <w:qFormat/>
    <w:rsid w:val="00DE6719"/>
    <w:rPr>
      <w:b/>
    </w:rPr>
  </w:style>
  <w:style w:type="character" w:customStyle="1" w:styleId="TAHChar">
    <w:name w:val="TAH Char"/>
    <w:link w:val="TAH"/>
    <w:qFormat/>
    <w:locked/>
    <w:rsid w:val="00DE6719"/>
    <w:rPr>
      <w:rFonts w:ascii="Arial" w:hAnsi="Arial" w:cs="Arial"/>
      <w:b/>
      <w:sz w:val="18"/>
      <w:lang w:eastAsia="en-US"/>
    </w:rPr>
  </w:style>
  <w:style w:type="table" w:styleId="TableGrid">
    <w:name w:val="Table Grid"/>
    <w:basedOn w:val="TableNormal"/>
    <w:uiPriority w:val="39"/>
    <w:qFormat/>
    <w:rsid w:val="00DE6719"/>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71A1"/>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1471A1"/>
    <w:rPr>
      <w:sz w:val="18"/>
      <w:szCs w:val="18"/>
    </w:rPr>
  </w:style>
  <w:style w:type="paragraph" w:styleId="NormalWeb">
    <w:name w:val="Normal (Web)"/>
    <w:basedOn w:val="Normal"/>
    <w:uiPriority w:val="99"/>
    <w:semiHidden/>
    <w:unhideWhenUsed/>
    <w:rsid w:val="00CB54A3"/>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605969"/>
    <w:rPr>
      <w:b/>
      <w:bCs/>
    </w:rPr>
  </w:style>
  <w:style w:type="character" w:customStyle="1" w:styleId="Codechar">
    <w:name w:val="Code (char)"/>
    <w:basedOn w:val="DefaultParagraphFont"/>
    <w:uiPriority w:val="1"/>
    <w:qFormat/>
    <w:rsid w:val="007D0D7C"/>
    <w:rPr>
      <w:rFonts w:ascii="Arial" w:hAnsi="Arial" w:cs="Arial" w:hint="default"/>
      <w:i/>
      <w:iCs/>
      <w:sz w:val="18"/>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262334"/>
  </w:style>
  <w:style w:type="character" w:customStyle="1" w:styleId="B1Char">
    <w:name w:val="B1 Char"/>
    <w:link w:val="B1"/>
    <w:qFormat/>
    <w:locked/>
    <w:rsid w:val="00AB7E13"/>
    <w:rPr>
      <w:lang w:val="en-GB" w:eastAsia="en-US"/>
    </w:rPr>
  </w:style>
  <w:style w:type="paragraph" w:customStyle="1" w:styleId="B1">
    <w:name w:val="B1"/>
    <w:basedOn w:val="Normal"/>
    <w:link w:val="B1Char"/>
    <w:qFormat/>
    <w:rsid w:val="00AB7E13"/>
    <w:pPr>
      <w:widowControl/>
      <w:spacing w:after="180"/>
      <w:ind w:left="568" w:hanging="284"/>
      <w:jc w:val="left"/>
    </w:pPr>
    <w:rPr>
      <w:lang w:val="en-GB" w:eastAsia="en-US"/>
    </w:rPr>
  </w:style>
  <w:style w:type="character" w:customStyle="1" w:styleId="NOZchn">
    <w:name w:val="NO Zchn"/>
    <w:link w:val="NO"/>
    <w:qFormat/>
    <w:locked/>
    <w:rsid w:val="00A207FA"/>
  </w:style>
  <w:style w:type="paragraph" w:customStyle="1" w:styleId="NO">
    <w:name w:val="NO"/>
    <w:basedOn w:val="Normal"/>
    <w:link w:val="NOZchn"/>
    <w:rsid w:val="00A207FA"/>
    <w:pPr>
      <w:keepLines/>
      <w:widowControl/>
      <w:overflowPunct w:val="0"/>
      <w:autoSpaceDE w:val="0"/>
      <w:autoSpaceDN w:val="0"/>
      <w:adjustRightInd w:val="0"/>
      <w:spacing w:after="180"/>
      <w:ind w:left="1135" w:hanging="851"/>
      <w:jc w:val="left"/>
    </w:pPr>
  </w:style>
  <w:style w:type="character" w:customStyle="1" w:styleId="ui-provider">
    <w:name w:val="ui-provider"/>
    <w:basedOn w:val="DefaultParagraphFont"/>
    <w:rsid w:val="009009A9"/>
  </w:style>
  <w:style w:type="character" w:customStyle="1" w:styleId="CommentsChar">
    <w:name w:val="Comments Char"/>
    <w:link w:val="Comments"/>
    <w:qFormat/>
    <w:locked/>
    <w:rsid w:val="003B43EB"/>
    <w:rPr>
      <w:rFonts w:ascii="Arial" w:eastAsia="MS Mincho" w:hAnsi="Arial" w:cs="Arial"/>
      <w:i/>
      <w:noProof/>
      <w:sz w:val="18"/>
      <w:szCs w:val="24"/>
    </w:rPr>
  </w:style>
  <w:style w:type="paragraph" w:customStyle="1" w:styleId="Comments">
    <w:name w:val="Comments"/>
    <w:basedOn w:val="Normal"/>
    <w:link w:val="CommentsChar"/>
    <w:qFormat/>
    <w:rsid w:val="003B43EB"/>
    <w:pPr>
      <w:widowControl/>
      <w:spacing w:before="40"/>
      <w:jc w:val="left"/>
    </w:pPr>
    <w:rPr>
      <w:rFonts w:ascii="Arial" w:eastAsia="MS Mincho" w:hAnsi="Arial" w:cs="Arial"/>
      <w:i/>
      <w:noProof/>
      <w:sz w:val="18"/>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B43EB"/>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semiHidden/>
    <w:rsid w:val="00EC3946"/>
    <w:rPr>
      <w:rFonts w:asciiTheme="majorHAnsi" w:eastAsiaTheme="majorEastAsia" w:hAnsiTheme="majorHAnsi" w:cstheme="majorBidi"/>
      <w:b/>
      <w:bCs/>
      <w:sz w:val="28"/>
      <w:szCs w:val="28"/>
    </w:rPr>
  </w:style>
  <w:style w:type="paragraph" w:styleId="Revision">
    <w:name w:val="Revision"/>
    <w:hidden/>
    <w:uiPriority w:val="99"/>
    <w:semiHidden/>
    <w:rsid w:val="00623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0684">
      <w:bodyDiv w:val="1"/>
      <w:marLeft w:val="0"/>
      <w:marRight w:val="0"/>
      <w:marTop w:val="0"/>
      <w:marBottom w:val="0"/>
      <w:divBdr>
        <w:top w:val="none" w:sz="0" w:space="0" w:color="auto"/>
        <w:left w:val="none" w:sz="0" w:space="0" w:color="auto"/>
        <w:bottom w:val="none" w:sz="0" w:space="0" w:color="auto"/>
        <w:right w:val="none" w:sz="0" w:space="0" w:color="auto"/>
      </w:divBdr>
    </w:div>
    <w:div w:id="20328942">
      <w:bodyDiv w:val="1"/>
      <w:marLeft w:val="0"/>
      <w:marRight w:val="0"/>
      <w:marTop w:val="0"/>
      <w:marBottom w:val="0"/>
      <w:divBdr>
        <w:top w:val="none" w:sz="0" w:space="0" w:color="auto"/>
        <w:left w:val="none" w:sz="0" w:space="0" w:color="auto"/>
        <w:bottom w:val="none" w:sz="0" w:space="0" w:color="auto"/>
        <w:right w:val="none" w:sz="0" w:space="0" w:color="auto"/>
      </w:divBdr>
    </w:div>
    <w:div w:id="35356022">
      <w:bodyDiv w:val="1"/>
      <w:marLeft w:val="0"/>
      <w:marRight w:val="0"/>
      <w:marTop w:val="0"/>
      <w:marBottom w:val="0"/>
      <w:divBdr>
        <w:top w:val="none" w:sz="0" w:space="0" w:color="auto"/>
        <w:left w:val="none" w:sz="0" w:space="0" w:color="auto"/>
        <w:bottom w:val="none" w:sz="0" w:space="0" w:color="auto"/>
        <w:right w:val="none" w:sz="0" w:space="0" w:color="auto"/>
      </w:divBdr>
    </w:div>
    <w:div w:id="49622285">
      <w:bodyDiv w:val="1"/>
      <w:marLeft w:val="0"/>
      <w:marRight w:val="0"/>
      <w:marTop w:val="0"/>
      <w:marBottom w:val="0"/>
      <w:divBdr>
        <w:top w:val="none" w:sz="0" w:space="0" w:color="auto"/>
        <w:left w:val="none" w:sz="0" w:space="0" w:color="auto"/>
        <w:bottom w:val="none" w:sz="0" w:space="0" w:color="auto"/>
        <w:right w:val="none" w:sz="0" w:space="0" w:color="auto"/>
      </w:divBdr>
    </w:div>
    <w:div w:id="81729899">
      <w:bodyDiv w:val="1"/>
      <w:marLeft w:val="0"/>
      <w:marRight w:val="0"/>
      <w:marTop w:val="0"/>
      <w:marBottom w:val="0"/>
      <w:divBdr>
        <w:top w:val="none" w:sz="0" w:space="0" w:color="auto"/>
        <w:left w:val="none" w:sz="0" w:space="0" w:color="auto"/>
        <w:bottom w:val="none" w:sz="0" w:space="0" w:color="auto"/>
        <w:right w:val="none" w:sz="0" w:space="0" w:color="auto"/>
      </w:divBdr>
    </w:div>
    <w:div w:id="114955610">
      <w:bodyDiv w:val="1"/>
      <w:marLeft w:val="0"/>
      <w:marRight w:val="0"/>
      <w:marTop w:val="0"/>
      <w:marBottom w:val="0"/>
      <w:divBdr>
        <w:top w:val="none" w:sz="0" w:space="0" w:color="auto"/>
        <w:left w:val="none" w:sz="0" w:space="0" w:color="auto"/>
        <w:bottom w:val="none" w:sz="0" w:space="0" w:color="auto"/>
        <w:right w:val="none" w:sz="0" w:space="0" w:color="auto"/>
      </w:divBdr>
    </w:div>
    <w:div w:id="116487063">
      <w:bodyDiv w:val="1"/>
      <w:marLeft w:val="0"/>
      <w:marRight w:val="0"/>
      <w:marTop w:val="0"/>
      <w:marBottom w:val="0"/>
      <w:divBdr>
        <w:top w:val="none" w:sz="0" w:space="0" w:color="auto"/>
        <w:left w:val="none" w:sz="0" w:space="0" w:color="auto"/>
        <w:bottom w:val="none" w:sz="0" w:space="0" w:color="auto"/>
        <w:right w:val="none" w:sz="0" w:space="0" w:color="auto"/>
      </w:divBdr>
    </w:div>
    <w:div w:id="122775798">
      <w:bodyDiv w:val="1"/>
      <w:marLeft w:val="0"/>
      <w:marRight w:val="0"/>
      <w:marTop w:val="0"/>
      <w:marBottom w:val="0"/>
      <w:divBdr>
        <w:top w:val="none" w:sz="0" w:space="0" w:color="auto"/>
        <w:left w:val="none" w:sz="0" w:space="0" w:color="auto"/>
        <w:bottom w:val="none" w:sz="0" w:space="0" w:color="auto"/>
        <w:right w:val="none" w:sz="0" w:space="0" w:color="auto"/>
      </w:divBdr>
    </w:div>
    <w:div w:id="131681537">
      <w:bodyDiv w:val="1"/>
      <w:marLeft w:val="0"/>
      <w:marRight w:val="0"/>
      <w:marTop w:val="0"/>
      <w:marBottom w:val="0"/>
      <w:divBdr>
        <w:top w:val="none" w:sz="0" w:space="0" w:color="auto"/>
        <w:left w:val="none" w:sz="0" w:space="0" w:color="auto"/>
        <w:bottom w:val="none" w:sz="0" w:space="0" w:color="auto"/>
        <w:right w:val="none" w:sz="0" w:space="0" w:color="auto"/>
      </w:divBdr>
    </w:div>
    <w:div w:id="141890153">
      <w:bodyDiv w:val="1"/>
      <w:marLeft w:val="0"/>
      <w:marRight w:val="0"/>
      <w:marTop w:val="0"/>
      <w:marBottom w:val="0"/>
      <w:divBdr>
        <w:top w:val="none" w:sz="0" w:space="0" w:color="auto"/>
        <w:left w:val="none" w:sz="0" w:space="0" w:color="auto"/>
        <w:bottom w:val="none" w:sz="0" w:space="0" w:color="auto"/>
        <w:right w:val="none" w:sz="0" w:space="0" w:color="auto"/>
      </w:divBdr>
    </w:div>
    <w:div w:id="184750579">
      <w:bodyDiv w:val="1"/>
      <w:marLeft w:val="0"/>
      <w:marRight w:val="0"/>
      <w:marTop w:val="0"/>
      <w:marBottom w:val="0"/>
      <w:divBdr>
        <w:top w:val="none" w:sz="0" w:space="0" w:color="auto"/>
        <w:left w:val="none" w:sz="0" w:space="0" w:color="auto"/>
        <w:bottom w:val="none" w:sz="0" w:space="0" w:color="auto"/>
        <w:right w:val="none" w:sz="0" w:space="0" w:color="auto"/>
      </w:divBdr>
    </w:div>
    <w:div w:id="216019390">
      <w:bodyDiv w:val="1"/>
      <w:marLeft w:val="0"/>
      <w:marRight w:val="0"/>
      <w:marTop w:val="0"/>
      <w:marBottom w:val="0"/>
      <w:divBdr>
        <w:top w:val="none" w:sz="0" w:space="0" w:color="auto"/>
        <w:left w:val="none" w:sz="0" w:space="0" w:color="auto"/>
        <w:bottom w:val="none" w:sz="0" w:space="0" w:color="auto"/>
        <w:right w:val="none" w:sz="0" w:space="0" w:color="auto"/>
      </w:divBdr>
    </w:div>
    <w:div w:id="217135101">
      <w:bodyDiv w:val="1"/>
      <w:marLeft w:val="0"/>
      <w:marRight w:val="0"/>
      <w:marTop w:val="0"/>
      <w:marBottom w:val="0"/>
      <w:divBdr>
        <w:top w:val="none" w:sz="0" w:space="0" w:color="auto"/>
        <w:left w:val="none" w:sz="0" w:space="0" w:color="auto"/>
        <w:bottom w:val="none" w:sz="0" w:space="0" w:color="auto"/>
        <w:right w:val="none" w:sz="0" w:space="0" w:color="auto"/>
      </w:divBdr>
    </w:div>
    <w:div w:id="220597618">
      <w:bodyDiv w:val="1"/>
      <w:marLeft w:val="0"/>
      <w:marRight w:val="0"/>
      <w:marTop w:val="0"/>
      <w:marBottom w:val="0"/>
      <w:divBdr>
        <w:top w:val="none" w:sz="0" w:space="0" w:color="auto"/>
        <w:left w:val="none" w:sz="0" w:space="0" w:color="auto"/>
        <w:bottom w:val="none" w:sz="0" w:space="0" w:color="auto"/>
        <w:right w:val="none" w:sz="0" w:space="0" w:color="auto"/>
      </w:divBdr>
    </w:div>
    <w:div w:id="239100029">
      <w:bodyDiv w:val="1"/>
      <w:marLeft w:val="0"/>
      <w:marRight w:val="0"/>
      <w:marTop w:val="0"/>
      <w:marBottom w:val="0"/>
      <w:divBdr>
        <w:top w:val="none" w:sz="0" w:space="0" w:color="auto"/>
        <w:left w:val="none" w:sz="0" w:space="0" w:color="auto"/>
        <w:bottom w:val="none" w:sz="0" w:space="0" w:color="auto"/>
        <w:right w:val="none" w:sz="0" w:space="0" w:color="auto"/>
      </w:divBdr>
    </w:div>
    <w:div w:id="242616656">
      <w:bodyDiv w:val="1"/>
      <w:marLeft w:val="0"/>
      <w:marRight w:val="0"/>
      <w:marTop w:val="0"/>
      <w:marBottom w:val="0"/>
      <w:divBdr>
        <w:top w:val="none" w:sz="0" w:space="0" w:color="auto"/>
        <w:left w:val="none" w:sz="0" w:space="0" w:color="auto"/>
        <w:bottom w:val="none" w:sz="0" w:space="0" w:color="auto"/>
        <w:right w:val="none" w:sz="0" w:space="0" w:color="auto"/>
      </w:divBdr>
    </w:div>
    <w:div w:id="248464049">
      <w:bodyDiv w:val="1"/>
      <w:marLeft w:val="0"/>
      <w:marRight w:val="0"/>
      <w:marTop w:val="0"/>
      <w:marBottom w:val="0"/>
      <w:divBdr>
        <w:top w:val="none" w:sz="0" w:space="0" w:color="auto"/>
        <w:left w:val="none" w:sz="0" w:space="0" w:color="auto"/>
        <w:bottom w:val="none" w:sz="0" w:space="0" w:color="auto"/>
        <w:right w:val="none" w:sz="0" w:space="0" w:color="auto"/>
      </w:divBdr>
    </w:div>
    <w:div w:id="313334015">
      <w:bodyDiv w:val="1"/>
      <w:marLeft w:val="0"/>
      <w:marRight w:val="0"/>
      <w:marTop w:val="0"/>
      <w:marBottom w:val="0"/>
      <w:divBdr>
        <w:top w:val="none" w:sz="0" w:space="0" w:color="auto"/>
        <w:left w:val="none" w:sz="0" w:space="0" w:color="auto"/>
        <w:bottom w:val="none" w:sz="0" w:space="0" w:color="auto"/>
        <w:right w:val="none" w:sz="0" w:space="0" w:color="auto"/>
      </w:divBdr>
    </w:div>
    <w:div w:id="315884098">
      <w:bodyDiv w:val="1"/>
      <w:marLeft w:val="0"/>
      <w:marRight w:val="0"/>
      <w:marTop w:val="0"/>
      <w:marBottom w:val="0"/>
      <w:divBdr>
        <w:top w:val="none" w:sz="0" w:space="0" w:color="auto"/>
        <w:left w:val="none" w:sz="0" w:space="0" w:color="auto"/>
        <w:bottom w:val="none" w:sz="0" w:space="0" w:color="auto"/>
        <w:right w:val="none" w:sz="0" w:space="0" w:color="auto"/>
      </w:divBdr>
    </w:div>
    <w:div w:id="323510461">
      <w:bodyDiv w:val="1"/>
      <w:marLeft w:val="0"/>
      <w:marRight w:val="0"/>
      <w:marTop w:val="0"/>
      <w:marBottom w:val="0"/>
      <w:divBdr>
        <w:top w:val="none" w:sz="0" w:space="0" w:color="auto"/>
        <w:left w:val="none" w:sz="0" w:space="0" w:color="auto"/>
        <w:bottom w:val="none" w:sz="0" w:space="0" w:color="auto"/>
        <w:right w:val="none" w:sz="0" w:space="0" w:color="auto"/>
      </w:divBdr>
    </w:div>
    <w:div w:id="340399091">
      <w:bodyDiv w:val="1"/>
      <w:marLeft w:val="0"/>
      <w:marRight w:val="0"/>
      <w:marTop w:val="0"/>
      <w:marBottom w:val="0"/>
      <w:divBdr>
        <w:top w:val="none" w:sz="0" w:space="0" w:color="auto"/>
        <w:left w:val="none" w:sz="0" w:space="0" w:color="auto"/>
        <w:bottom w:val="none" w:sz="0" w:space="0" w:color="auto"/>
        <w:right w:val="none" w:sz="0" w:space="0" w:color="auto"/>
      </w:divBdr>
    </w:div>
    <w:div w:id="362094631">
      <w:bodyDiv w:val="1"/>
      <w:marLeft w:val="0"/>
      <w:marRight w:val="0"/>
      <w:marTop w:val="0"/>
      <w:marBottom w:val="0"/>
      <w:divBdr>
        <w:top w:val="none" w:sz="0" w:space="0" w:color="auto"/>
        <w:left w:val="none" w:sz="0" w:space="0" w:color="auto"/>
        <w:bottom w:val="none" w:sz="0" w:space="0" w:color="auto"/>
        <w:right w:val="none" w:sz="0" w:space="0" w:color="auto"/>
      </w:divBdr>
    </w:div>
    <w:div w:id="383024409">
      <w:bodyDiv w:val="1"/>
      <w:marLeft w:val="0"/>
      <w:marRight w:val="0"/>
      <w:marTop w:val="0"/>
      <w:marBottom w:val="0"/>
      <w:divBdr>
        <w:top w:val="none" w:sz="0" w:space="0" w:color="auto"/>
        <w:left w:val="none" w:sz="0" w:space="0" w:color="auto"/>
        <w:bottom w:val="none" w:sz="0" w:space="0" w:color="auto"/>
        <w:right w:val="none" w:sz="0" w:space="0" w:color="auto"/>
      </w:divBdr>
    </w:div>
    <w:div w:id="419715918">
      <w:bodyDiv w:val="1"/>
      <w:marLeft w:val="0"/>
      <w:marRight w:val="0"/>
      <w:marTop w:val="0"/>
      <w:marBottom w:val="0"/>
      <w:divBdr>
        <w:top w:val="none" w:sz="0" w:space="0" w:color="auto"/>
        <w:left w:val="none" w:sz="0" w:space="0" w:color="auto"/>
        <w:bottom w:val="none" w:sz="0" w:space="0" w:color="auto"/>
        <w:right w:val="none" w:sz="0" w:space="0" w:color="auto"/>
      </w:divBdr>
    </w:div>
    <w:div w:id="419958055">
      <w:bodyDiv w:val="1"/>
      <w:marLeft w:val="0"/>
      <w:marRight w:val="0"/>
      <w:marTop w:val="0"/>
      <w:marBottom w:val="0"/>
      <w:divBdr>
        <w:top w:val="none" w:sz="0" w:space="0" w:color="auto"/>
        <w:left w:val="none" w:sz="0" w:space="0" w:color="auto"/>
        <w:bottom w:val="none" w:sz="0" w:space="0" w:color="auto"/>
        <w:right w:val="none" w:sz="0" w:space="0" w:color="auto"/>
      </w:divBdr>
    </w:div>
    <w:div w:id="433208500">
      <w:bodyDiv w:val="1"/>
      <w:marLeft w:val="0"/>
      <w:marRight w:val="0"/>
      <w:marTop w:val="0"/>
      <w:marBottom w:val="0"/>
      <w:divBdr>
        <w:top w:val="none" w:sz="0" w:space="0" w:color="auto"/>
        <w:left w:val="none" w:sz="0" w:space="0" w:color="auto"/>
        <w:bottom w:val="none" w:sz="0" w:space="0" w:color="auto"/>
        <w:right w:val="none" w:sz="0" w:space="0" w:color="auto"/>
      </w:divBdr>
    </w:div>
    <w:div w:id="438987681">
      <w:bodyDiv w:val="1"/>
      <w:marLeft w:val="0"/>
      <w:marRight w:val="0"/>
      <w:marTop w:val="0"/>
      <w:marBottom w:val="0"/>
      <w:divBdr>
        <w:top w:val="none" w:sz="0" w:space="0" w:color="auto"/>
        <w:left w:val="none" w:sz="0" w:space="0" w:color="auto"/>
        <w:bottom w:val="none" w:sz="0" w:space="0" w:color="auto"/>
        <w:right w:val="none" w:sz="0" w:space="0" w:color="auto"/>
      </w:divBdr>
    </w:div>
    <w:div w:id="509491929">
      <w:bodyDiv w:val="1"/>
      <w:marLeft w:val="0"/>
      <w:marRight w:val="0"/>
      <w:marTop w:val="0"/>
      <w:marBottom w:val="0"/>
      <w:divBdr>
        <w:top w:val="none" w:sz="0" w:space="0" w:color="auto"/>
        <w:left w:val="none" w:sz="0" w:space="0" w:color="auto"/>
        <w:bottom w:val="none" w:sz="0" w:space="0" w:color="auto"/>
        <w:right w:val="none" w:sz="0" w:space="0" w:color="auto"/>
      </w:divBdr>
    </w:div>
    <w:div w:id="566769699">
      <w:bodyDiv w:val="1"/>
      <w:marLeft w:val="0"/>
      <w:marRight w:val="0"/>
      <w:marTop w:val="0"/>
      <w:marBottom w:val="0"/>
      <w:divBdr>
        <w:top w:val="none" w:sz="0" w:space="0" w:color="auto"/>
        <w:left w:val="none" w:sz="0" w:space="0" w:color="auto"/>
        <w:bottom w:val="none" w:sz="0" w:space="0" w:color="auto"/>
        <w:right w:val="none" w:sz="0" w:space="0" w:color="auto"/>
      </w:divBdr>
    </w:div>
    <w:div w:id="575287638">
      <w:bodyDiv w:val="1"/>
      <w:marLeft w:val="0"/>
      <w:marRight w:val="0"/>
      <w:marTop w:val="0"/>
      <w:marBottom w:val="0"/>
      <w:divBdr>
        <w:top w:val="none" w:sz="0" w:space="0" w:color="auto"/>
        <w:left w:val="none" w:sz="0" w:space="0" w:color="auto"/>
        <w:bottom w:val="none" w:sz="0" w:space="0" w:color="auto"/>
        <w:right w:val="none" w:sz="0" w:space="0" w:color="auto"/>
      </w:divBdr>
    </w:div>
    <w:div w:id="578711756">
      <w:bodyDiv w:val="1"/>
      <w:marLeft w:val="0"/>
      <w:marRight w:val="0"/>
      <w:marTop w:val="0"/>
      <w:marBottom w:val="0"/>
      <w:divBdr>
        <w:top w:val="none" w:sz="0" w:space="0" w:color="auto"/>
        <w:left w:val="none" w:sz="0" w:space="0" w:color="auto"/>
        <w:bottom w:val="none" w:sz="0" w:space="0" w:color="auto"/>
        <w:right w:val="none" w:sz="0" w:space="0" w:color="auto"/>
      </w:divBdr>
    </w:div>
    <w:div w:id="587540030">
      <w:bodyDiv w:val="1"/>
      <w:marLeft w:val="0"/>
      <w:marRight w:val="0"/>
      <w:marTop w:val="0"/>
      <w:marBottom w:val="0"/>
      <w:divBdr>
        <w:top w:val="none" w:sz="0" w:space="0" w:color="auto"/>
        <w:left w:val="none" w:sz="0" w:space="0" w:color="auto"/>
        <w:bottom w:val="none" w:sz="0" w:space="0" w:color="auto"/>
        <w:right w:val="none" w:sz="0" w:space="0" w:color="auto"/>
      </w:divBdr>
    </w:div>
    <w:div w:id="639925896">
      <w:bodyDiv w:val="1"/>
      <w:marLeft w:val="0"/>
      <w:marRight w:val="0"/>
      <w:marTop w:val="0"/>
      <w:marBottom w:val="0"/>
      <w:divBdr>
        <w:top w:val="none" w:sz="0" w:space="0" w:color="auto"/>
        <w:left w:val="none" w:sz="0" w:space="0" w:color="auto"/>
        <w:bottom w:val="none" w:sz="0" w:space="0" w:color="auto"/>
        <w:right w:val="none" w:sz="0" w:space="0" w:color="auto"/>
      </w:divBdr>
    </w:div>
    <w:div w:id="678309866">
      <w:bodyDiv w:val="1"/>
      <w:marLeft w:val="0"/>
      <w:marRight w:val="0"/>
      <w:marTop w:val="0"/>
      <w:marBottom w:val="0"/>
      <w:divBdr>
        <w:top w:val="none" w:sz="0" w:space="0" w:color="auto"/>
        <w:left w:val="none" w:sz="0" w:space="0" w:color="auto"/>
        <w:bottom w:val="none" w:sz="0" w:space="0" w:color="auto"/>
        <w:right w:val="none" w:sz="0" w:space="0" w:color="auto"/>
      </w:divBdr>
    </w:div>
    <w:div w:id="694576318">
      <w:bodyDiv w:val="1"/>
      <w:marLeft w:val="0"/>
      <w:marRight w:val="0"/>
      <w:marTop w:val="0"/>
      <w:marBottom w:val="0"/>
      <w:divBdr>
        <w:top w:val="none" w:sz="0" w:space="0" w:color="auto"/>
        <w:left w:val="none" w:sz="0" w:space="0" w:color="auto"/>
        <w:bottom w:val="none" w:sz="0" w:space="0" w:color="auto"/>
        <w:right w:val="none" w:sz="0" w:space="0" w:color="auto"/>
      </w:divBdr>
    </w:div>
    <w:div w:id="697395416">
      <w:bodyDiv w:val="1"/>
      <w:marLeft w:val="0"/>
      <w:marRight w:val="0"/>
      <w:marTop w:val="0"/>
      <w:marBottom w:val="0"/>
      <w:divBdr>
        <w:top w:val="none" w:sz="0" w:space="0" w:color="auto"/>
        <w:left w:val="none" w:sz="0" w:space="0" w:color="auto"/>
        <w:bottom w:val="none" w:sz="0" w:space="0" w:color="auto"/>
        <w:right w:val="none" w:sz="0" w:space="0" w:color="auto"/>
      </w:divBdr>
    </w:div>
    <w:div w:id="707223851">
      <w:bodyDiv w:val="1"/>
      <w:marLeft w:val="0"/>
      <w:marRight w:val="0"/>
      <w:marTop w:val="0"/>
      <w:marBottom w:val="0"/>
      <w:divBdr>
        <w:top w:val="none" w:sz="0" w:space="0" w:color="auto"/>
        <w:left w:val="none" w:sz="0" w:space="0" w:color="auto"/>
        <w:bottom w:val="none" w:sz="0" w:space="0" w:color="auto"/>
        <w:right w:val="none" w:sz="0" w:space="0" w:color="auto"/>
      </w:divBdr>
    </w:div>
    <w:div w:id="727269817">
      <w:bodyDiv w:val="1"/>
      <w:marLeft w:val="0"/>
      <w:marRight w:val="0"/>
      <w:marTop w:val="0"/>
      <w:marBottom w:val="0"/>
      <w:divBdr>
        <w:top w:val="none" w:sz="0" w:space="0" w:color="auto"/>
        <w:left w:val="none" w:sz="0" w:space="0" w:color="auto"/>
        <w:bottom w:val="none" w:sz="0" w:space="0" w:color="auto"/>
        <w:right w:val="none" w:sz="0" w:space="0" w:color="auto"/>
      </w:divBdr>
    </w:div>
    <w:div w:id="745878317">
      <w:bodyDiv w:val="1"/>
      <w:marLeft w:val="0"/>
      <w:marRight w:val="0"/>
      <w:marTop w:val="0"/>
      <w:marBottom w:val="0"/>
      <w:divBdr>
        <w:top w:val="none" w:sz="0" w:space="0" w:color="auto"/>
        <w:left w:val="none" w:sz="0" w:space="0" w:color="auto"/>
        <w:bottom w:val="none" w:sz="0" w:space="0" w:color="auto"/>
        <w:right w:val="none" w:sz="0" w:space="0" w:color="auto"/>
      </w:divBdr>
    </w:div>
    <w:div w:id="748890240">
      <w:bodyDiv w:val="1"/>
      <w:marLeft w:val="0"/>
      <w:marRight w:val="0"/>
      <w:marTop w:val="0"/>
      <w:marBottom w:val="0"/>
      <w:divBdr>
        <w:top w:val="none" w:sz="0" w:space="0" w:color="auto"/>
        <w:left w:val="none" w:sz="0" w:space="0" w:color="auto"/>
        <w:bottom w:val="none" w:sz="0" w:space="0" w:color="auto"/>
        <w:right w:val="none" w:sz="0" w:space="0" w:color="auto"/>
      </w:divBdr>
    </w:div>
    <w:div w:id="765033069">
      <w:bodyDiv w:val="1"/>
      <w:marLeft w:val="0"/>
      <w:marRight w:val="0"/>
      <w:marTop w:val="0"/>
      <w:marBottom w:val="0"/>
      <w:divBdr>
        <w:top w:val="none" w:sz="0" w:space="0" w:color="auto"/>
        <w:left w:val="none" w:sz="0" w:space="0" w:color="auto"/>
        <w:bottom w:val="none" w:sz="0" w:space="0" w:color="auto"/>
        <w:right w:val="none" w:sz="0" w:space="0" w:color="auto"/>
      </w:divBdr>
    </w:div>
    <w:div w:id="791746404">
      <w:bodyDiv w:val="1"/>
      <w:marLeft w:val="0"/>
      <w:marRight w:val="0"/>
      <w:marTop w:val="0"/>
      <w:marBottom w:val="0"/>
      <w:divBdr>
        <w:top w:val="none" w:sz="0" w:space="0" w:color="auto"/>
        <w:left w:val="none" w:sz="0" w:space="0" w:color="auto"/>
        <w:bottom w:val="none" w:sz="0" w:space="0" w:color="auto"/>
        <w:right w:val="none" w:sz="0" w:space="0" w:color="auto"/>
      </w:divBdr>
    </w:div>
    <w:div w:id="826047584">
      <w:bodyDiv w:val="1"/>
      <w:marLeft w:val="0"/>
      <w:marRight w:val="0"/>
      <w:marTop w:val="0"/>
      <w:marBottom w:val="0"/>
      <w:divBdr>
        <w:top w:val="none" w:sz="0" w:space="0" w:color="auto"/>
        <w:left w:val="none" w:sz="0" w:space="0" w:color="auto"/>
        <w:bottom w:val="none" w:sz="0" w:space="0" w:color="auto"/>
        <w:right w:val="none" w:sz="0" w:space="0" w:color="auto"/>
      </w:divBdr>
    </w:div>
    <w:div w:id="864245721">
      <w:bodyDiv w:val="1"/>
      <w:marLeft w:val="0"/>
      <w:marRight w:val="0"/>
      <w:marTop w:val="0"/>
      <w:marBottom w:val="0"/>
      <w:divBdr>
        <w:top w:val="none" w:sz="0" w:space="0" w:color="auto"/>
        <w:left w:val="none" w:sz="0" w:space="0" w:color="auto"/>
        <w:bottom w:val="none" w:sz="0" w:space="0" w:color="auto"/>
        <w:right w:val="none" w:sz="0" w:space="0" w:color="auto"/>
      </w:divBdr>
    </w:div>
    <w:div w:id="881138450">
      <w:bodyDiv w:val="1"/>
      <w:marLeft w:val="0"/>
      <w:marRight w:val="0"/>
      <w:marTop w:val="0"/>
      <w:marBottom w:val="0"/>
      <w:divBdr>
        <w:top w:val="none" w:sz="0" w:space="0" w:color="auto"/>
        <w:left w:val="none" w:sz="0" w:space="0" w:color="auto"/>
        <w:bottom w:val="none" w:sz="0" w:space="0" w:color="auto"/>
        <w:right w:val="none" w:sz="0" w:space="0" w:color="auto"/>
      </w:divBdr>
    </w:div>
    <w:div w:id="886338755">
      <w:bodyDiv w:val="1"/>
      <w:marLeft w:val="0"/>
      <w:marRight w:val="0"/>
      <w:marTop w:val="0"/>
      <w:marBottom w:val="0"/>
      <w:divBdr>
        <w:top w:val="none" w:sz="0" w:space="0" w:color="auto"/>
        <w:left w:val="none" w:sz="0" w:space="0" w:color="auto"/>
        <w:bottom w:val="none" w:sz="0" w:space="0" w:color="auto"/>
        <w:right w:val="none" w:sz="0" w:space="0" w:color="auto"/>
      </w:divBdr>
    </w:div>
    <w:div w:id="897865774">
      <w:bodyDiv w:val="1"/>
      <w:marLeft w:val="0"/>
      <w:marRight w:val="0"/>
      <w:marTop w:val="0"/>
      <w:marBottom w:val="0"/>
      <w:divBdr>
        <w:top w:val="none" w:sz="0" w:space="0" w:color="auto"/>
        <w:left w:val="none" w:sz="0" w:space="0" w:color="auto"/>
        <w:bottom w:val="none" w:sz="0" w:space="0" w:color="auto"/>
        <w:right w:val="none" w:sz="0" w:space="0" w:color="auto"/>
      </w:divBdr>
    </w:div>
    <w:div w:id="906841701">
      <w:bodyDiv w:val="1"/>
      <w:marLeft w:val="0"/>
      <w:marRight w:val="0"/>
      <w:marTop w:val="0"/>
      <w:marBottom w:val="0"/>
      <w:divBdr>
        <w:top w:val="none" w:sz="0" w:space="0" w:color="auto"/>
        <w:left w:val="none" w:sz="0" w:space="0" w:color="auto"/>
        <w:bottom w:val="none" w:sz="0" w:space="0" w:color="auto"/>
        <w:right w:val="none" w:sz="0" w:space="0" w:color="auto"/>
      </w:divBdr>
    </w:div>
    <w:div w:id="915751443">
      <w:bodyDiv w:val="1"/>
      <w:marLeft w:val="0"/>
      <w:marRight w:val="0"/>
      <w:marTop w:val="0"/>
      <w:marBottom w:val="0"/>
      <w:divBdr>
        <w:top w:val="none" w:sz="0" w:space="0" w:color="auto"/>
        <w:left w:val="none" w:sz="0" w:space="0" w:color="auto"/>
        <w:bottom w:val="none" w:sz="0" w:space="0" w:color="auto"/>
        <w:right w:val="none" w:sz="0" w:space="0" w:color="auto"/>
      </w:divBdr>
    </w:div>
    <w:div w:id="945380534">
      <w:bodyDiv w:val="1"/>
      <w:marLeft w:val="0"/>
      <w:marRight w:val="0"/>
      <w:marTop w:val="0"/>
      <w:marBottom w:val="0"/>
      <w:divBdr>
        <w:top w:val="none" w:sz="0" w:space="0" w:color="auto"/>
        <w:left w:val="none" w:sz="0" w:space="0" w:color="auto"/>
        <w:bottom w:val="none" w:sz="0" w:space="0" w:color="auto"/>
        <w:right w:val="none" w:sz="0" w:space="0" w:color="auto"/>
      </w:divBdr>
    </w:div>
    <w:div w:id="950473825">
      <w:bodyDiv w:val="1"/>
      <w:marLeft w:val="0"/>
      <w:marRight w:val="0"/>
      <w:marTop w:val="0"/>
      <w:marBottom w:val="0"/>
      <w:divBdr>
        <w:top w:val="none" w:sz="0" w:space="0" w:color="auto"/>
        <w:left w:val="none" w:sz="0" w:space="0" w:color="auto"/>
        <w:bottom w:val="none" w:sz="0" w:space="0" w:color="auto"/>
        <w:right w:val="none" w:sz="0" w:space="0" w:color="auto"/>
      </w:divBdr>
    </w:div>
    <w:div w:id="951129573">
      <w:bodyDiv w:val="1"/>
      <w:marLeft w:val="0"/>
      <w:marRight w:val="0"/>
      <w:marTop w:val="0"/>
      <w:marBottom w:val="0"/>
      <w:divBdr>
        <w:top w:val="none" w:sz="0" w:space="0" w:color="auto"/>
        <w:left w:val="none" w:sz="0" w:space="0" w:color="auto"/>
        <w:bottom w:val="none" w:sz="0" w:space="0" w:color="auto"/>
        <w:right w:val="none" w:sz="0" w:space="0" w:color="auto"/>
      </w:divBdr>
    </w:div>
    <w:div w:id="981622280">
      <w:bodyDiv w:val="1"/>
      <w:marLeft w:val="0"/>
      <w:marRight w:val="0"/>
      <w:marTop w:val="0"/>
      <w:marBottom w:val="0"/>
      <w:divBdr>
        <w:top w:val="none" w:sz="0" w:space="0" w:color="auto"/>
        <w:left w:val="none" w:sz="0" w:space="0" w:color="auto"/>
        <w:bottom w:val="none" w:sz="0" w:space="0" w:color="auto"/>
        <w:right w:val="none" w:sz="0" w:space="0" w:color="auto"/>
      </w:divBdr>
    </w:div>
    <w:div w:id="1000742385">
      <w:bodyDiv w:val="1"/>
      <w:marLeft w:val="0"/>
      <w:marRight w:val="0"/>
      <w:marTop w:val="0"/>
      <w:marBottom w:val="0"/>
      <w:divBdr>
        <w:top w:val="none" w:sz="0" w:space="0" w:color="auto"/>
        <w:left w:val="none" w:sz="0" w:space="0" w:color="auto"/>
        <w:bottom w:val="none" w:sz="0" w:space="0" w:color="auto"/>
        <w:right w:val="none" w:sz="0" w:space="0" w:color="auto"/>
      </w:divBdr>
    </w:div>
    <w:div w:id="1042948183">
      <w:bodyDiv w:val="1"/>
      <w:marLeft w:val="0"/>
      <w:marRight w:val="0"/>
      <w:marTop w:val="0"/>
      <w:marBottom w:val="0"/>
      <w:divBdr>
        <w:top w:val="none" w:sz="0" w:space="0" w:color="auto"/>
        <w:left w:val="none" w:sz="0" w:space="0" w:color="auto"/>
        <w:bottom w:val="none" w:sz="0" w:space="0" w:color="auto"/>
        <w:right w:val="none" w:sz="0" w:space="0" w:color="auto"/>
      </w:divBdr>
    </w:div>
    <w:div w:id="1053428375">
      <w:bodyDiv w:val="1"/>
      <w:marLeft w:val="0"/>
      <w:marRight w:val="0"/>
      <w:marTop w:val="0"/>
      <w:marBottom w:val="0"/>
      <w:divBdr>
        <w:top w:val="none" w:sz="0" w:space="0" w:color="auto"/>
        <w:left w:val="none" w:sz="0" w:space="0" w:color="auto"/>
        <w:bottom w:val="none" w:sz="0" w:space="0" w:color="auto"/>
        <w:right w:val="none" w:sz="0" w:space="0" w:color="auto"/>
      </w:divBdr>
    </w:div>
    <w:div w:id="1061056424">
      <w:bodyDiv w:val="1"/>
      <w:marLeft w:val="0"/>
      <w:marRight w:val="0"/>
      <w:marTop w:val="0"/>
      <w:marBottom w:val="0"/>
      <w:divBdr>
        <w:top w:val="none" w:sz="0" w:space="0" w:color="auto"/>
        <w:left w:val="none" w:sz="0" w:space="0" w:color="auto"/>
        <w:bottom w:val="none" w:sz="0" w:space="0" w:color="auto"/>
        <w:right w:val="none" w:sz="0" w:space="0" w:color="auto"/>
      </w:divBdr>
    </w:div>
    <w:div w:id="1071319010">
      <w:bodyDiv w:val="1"/>
      <w:marLeft w:val="0"/>
      <w:marRight w:val="0"/>
      <w:marTop w:val="0"/>
      <w:marBottom w:val="0"/>
      <w:divBdr>
        <w:top w:val="none" w:sz="0" w:space="0" w:color="auto"/>
        <w:left w:val="none" w:sz="0" w:space="0" w:color="auto"/>
        <w:bottom w:val="none" w:sz="0" w:space="0" w:color="auto"/>
        <w:right w:val="none" w:sz="0" w:space="0" w:color="auto"/>
      </w:divBdr>
    </w:div>
    <w:div w:id="1086342308">
      <w:bodyDiv w:val="1"/>
      <w:marLeft w:val="0"/>
      <w:marRight w:val="0"/>
      <w:marTop w:val="0"/>
      <w:marBottom w:val="0"/>
      <w:divBdr>
        <w:top w:val="none" w:sz="0" w:space="0" w:color="auto"/>
        <w:left w:val="none" w:sz="0" w:space="0" w:color="auto"/>
        <w:bottom w:val="none" w:sz="0" w:space="0" w:color="auto"/>
        <w:right w:val="none" w:sz="0" w:space="0" w:color="auto"/>
      </w:divBdr>
    </w:div>
    <w:div w:id="1102184506">
      <w:bodyDiv w:val="1"/>
      <w:marLeft w:val="0"/>
      <w:marRight w:val="0"/>
      <w:marTop w:val="0"/>
      <w:marBottom w:val="0"/>
      <w:divBdr>
        <w:top w:val="none" w:sz="0" w:space="0" w:color="auto"/>
        <w:left w:val="none" w:sz="0" w:space="0" w:color="auto"/>
        <w:bottom w:val="none" w:sz="0" w:space="0" w:color="auto"/>
        <w:right w:val="none" w:sz="0" w:space="0" w:color="auto"/>
      </w:divBdr>
    </w:div>
    <w:div w:id="1115750799">
      <w:bodyDiv w:val="1"/>
      <w:marLeft w:val="0"/>
      <w:marRight w:val="0"/>
      <w:marTop w:val="0"/>
      <w:marBottom w:val="0"/>
      <w:divBdr>
        <w:top w:val="none" w:sz="0" w:space="0" w:color="auto"/>
        <w:left w:val="none" w:sz="0" w:space="0" w:color="auto"/>
        <w:bottom w:val="none" w:sz="0" w:space="0" w:color="auto"/>
        <w:right w:val="none" w:sz="0" w:space="0" w:color="auto"/>
      </w:divBdr>
    </w:div>
    <w:div w:id="1124424045">
      <w:bodyDiv w:val="1"/>
      <w:marLeft w:val="0"/>
      <w:marRight w:val="0"/>
      <w:marTop w:val="0"/>
      <w:marBottom w:val="0"/>
      <w:divBdr>
        <w:top w:val="none" w:sz="0" w:space="0" w:color="auto"/>
        <w:left w:val="none" w:sz="0" w:space="0" w:color="auto"/>
        <w:bottom w:val="none" w:sz="0" w:space="0" w:color="auto"/>
        <w:right w:val="none" w:sz="0" w:space="0" w:color="auto"/>
      </w:divBdr>
    </w:div>
    <w:div w:id="1230338660">
      <w:bodyDiv w:val="1"/>
      <w:marLeft w:val="0"/>
      <w:marRight w:val="0"/>
      <w:marTop w:val="0"/>
      <w:marBottom w:val="0"/>
      <w:divBdr>
        <w:top w:val="none" w:sz="0" w:space="0" w:color="auto"/>
        <w:left w:val="none" w:sz="0" w:space="0" w:color="auto"/>
        <w:bottom w:val="none" w:sz="0" w:space="0" w:color="auto"/>
        <w:right w:val="none" w:sz="0" w:space="0" w:color="auto"/>
      </w:divBdr>
    </w:div>
    <w:div w:id="1245800816">
      <w:bodyDiv w:val="1"/>
      <w:marLeft w:val="0"/>
      <w:marRight w:val="0"/>
      <w:marTop w:val="0"/>
      <w:marBottom w:val="0"/>
      <w:divBdr>
        <w:top w:val="none" w:sz="0" w:space="0" w:color="auto"/>
        <w:left w:val="none" w:sz="0" w:space="0" w:color="auto"/>
        <w:bottom w:val="none" w:sz="0" w:space="0" w:color="auto"/>
        <w:right w:val="none" w:sz="0" w:space="0" w:color="auto"/>
      </w:divBdr>
    </w:div>
    <w:div w:id="1329863743">
      <w:bodyDiv w:val="1"/>
      <w:marLeft w:val="0"/>
      <w:marRight w:val="0"/>
      <w:marTop w:val="0"/>
      <w:marBottom w:val="0"/>
      <w:divBdr>
        <w:top w:val="none" w:sz="0" w:space="0" w:color="auto"/>
        <w:left w:val="none" w:sz="0" w:space="0" w:color="auto"/>
        <w:bottom w:val="none" w:sz="0" w:space="0" w:color="auto"/>
        <w:right w:val="none" w:sz="0" w:space="0" w:color="auto"/>
      </w:divBdr>
    </w:div>
    <w:div w:id="1398167931">
      <w:bodyDiv w:val="1"/>
      <w:marLeft w:val="0"/>
      <w:marRight w:val="0"/>
      <w:marTop w:val="0"/>
      <w:marBottom w:val="0"/>
      <w:divBdr>
        <w:top w:val="none" w:sz="0" w:space="0" w:color="auto"/>
        <w:left w:val="none" w:sz="0" w:space="0" w:color="auto"/>
        <w:bottom w:val="none" w:sz="0" w:space="0" w:color="auto"/>
        <w:right w:val="none" w:sz="0" w:space="0" w:color="auto"/>
      </w:divBdr>
    </w:div>
    <w:div w:id="1418592934">
      <w:bodyDiv w:val="1"/>
      <w:marLeft w:val="0"/>
      <w:marRight w:val="0"/>
      <w:marTop w:val="0"/>
      <w:marBottom w:val="0"/>
      <w:divBdr>
        <w:top w:val="none" w:sz="0" w:space="0" w:color="auto"/>
        <w:left w:val="none" w:sz="0" w:space="0" w:color="auto"/>
        <w:bottom w:val="none" w:sz="0" w:space="0" w:color="auto"/>
        <w:right w:val="none" w:sz="0" w:space="0" w:color="auto"/>
      </w:divBdr>
    </w:div>
    <w:div w:id="1454907651">
      <w:bodyDiv w:val="1"/>
      <w:marLeft w:val="0"/>
      <w:marRight w:val="0"/>
      <w:marTop w:val="0"/>
      <w:marBottom w:val="0"/>
      <w:divBdr>
        <w:top w:val="none" w:sz="0" w:space="0" w:color="auto"/>
        <w:left w:val="none" w:sz="0" w:space="0" w:color="auto"/>
        <w:bottom w:val="none" w:sz="0" w:space="0" w:color="auto"/>
        <w:right w:val="none" w:sz="0" w:space="0" w:color="auto"/>
      </w:divBdr>
    </w:div>
    <w:div w:id="1482846064">
      <w:bodyDiv w:val="1"/>
      <w:marLeft w:val="0"/>
      <w:marRight w:val="0"/>
      <w:marTop w:val="0"/>
      <w:marBottom w:val="0"/>
      <w:divBdr>
        <w:top w:val="none" w:sz="0" w:space="0" w:color="auto"/>
        <w:left w:val="none" w:sz="0" w:space="0" w:color="auto"/>
        <w:bottom w:val="none" w:sz="0" w:space="0" w:color="auto"/>
        <w:right w:val="none" w:sz="0" w:space="0" w:color="auto"/>
      </w:divBdr>
    </w:div>
    <w:div w:id="1516453405">
      <w:bodyDiv w:val="1"/>
      <w:marLeft w:val="0"/>
      <w:marRight w:val="0"/>
      <w:marTop w:val="0"/>
      <w:marBottom w:val="0"/>
      <w:divBdr>
        <w:top w:val="none" w:sz="0" w:space="0" w:color="auto"/>
        <w:left w:val="none" w:sz="0" w:space="0" w:color="auto"/>
        <w:bottom w:val="none" w:sz="0" w:space="0" w:color="auto"/>
        <w:right w:val="none" w:sz="0" w:space="0" w:color="auto"/>
      </w:divBdr>
    </w:div>
    <w:div w:id="1628976011">
      <w:bodyDiv w:val="1"/>
      <w:marLeft w:val="0"/>
      <w:marRight w:val="0"/>
      <w:marTop w:val="0"/>
      <w:marBottom w:val="0"/>
      <w:divBdr>
        <w:top w:val="none" w:sz="0" w:space="0" w:color="auto"/>
        <w:left w:val="none" w:sz="0" w:space="0" w:color="auto"/>
        <w:bottom w:val="none" w:sz="0" w:space="0" w:color="auto"/>
        <w:right w:val="none" w:sz="0" w:space="0" w:color="auto"/>
      </w:divBdr>
    </w:div>
    <w:div w:id="1710908020">
      <w:bodyDiv w:val="1"/>
      <w:marLeft w:val="0"/>
      <w:marRight w:val="0"/>
      <w:marTop w:val="0"/>
      <w:marBottom w:val="0"/>
      <w:divBdr>
        <w:top w:val="none" w:sz="0" w:space="0" w:color="auto"/>
        <w:left w:val="none" w:sz="0" w:space="0" w:color="auto"/>
        <w:bottom w:val="none" w:sz="0" w:space="0" w:color="auto"/>
        <w:right w:val="none" w:sz="0" w:space="0" w:color="auto"/>
      </w:divBdr>
    </w:div>
    <w:div w:id="1730495686">
      <w:bodyDiv w:val="1"/>
      <w:marLeft w:val="0"/>
      <w:marRight w:val="0"/>
      <w:marTop w:val="0"/>
      <w:marBottom w:val="0"/>
      <w:divBdr>
        <w:top w:val="none" w:sz="0" w:space="0" w:color="auto"/>
        <w:left w:val="none" w:sz="0" w:space="0" w:color="auto"/>
        <w:bottom w:val="none" w:sz="0" w:space="0" w:color="auto"/>
        <w:right w:val="none" w:sz="0" w:space="0" w:color="auto"/>
      </w:divBdr>
    </w:div>
    <w:div w:id="1743017381">
      <w:bodyDiv w:val="1"/>
      <w:marLeft w:val="0"/>
      <w:marRight w:val="0"/>
      <w:marTop w:val="0"/>
      <w:marBottom w:val="0"/>
      <w:divBdr>
        <w:top w:val="none" w:sz="0" w:space="0" w:color="auto"/>
        <w:left w:val="none" w:sz="0" w:space="0" w:color="auto"/>
        <w:bottom w:val="none" w:sz="0" w:space="0" w:color="auto"/>
        <w:right w:val="none" w:sz="0" w:space="0" w:color="auto"/>
      </w:divBdr>
    </w:div>
    <w:div w:id="1746487766">
      <w:bodyDiv w:val="1"/>
      <w:marLeft w:val="0"/>
      <w:marRight w:val="0"/>
      <w:marTop w:val="0"/>
      <w:marBottom w:val="0"/>
      <w:divBdr>
        <w:top w:val="none" w:sz="0" w:space="0" w:color="auto"/>
        <w:left w:val="none" w:sz="0" w:space="0" w:color="auto"/>
        <w:bottom w:val="none" w:sz="0" w:space="0" w:color="auto"/>
        <w:right w:val="none" w:sz="0" w:space="0" w:color="auto"/>
      </w:divBdr>
    </w:div>
    <w:div w:id="1760178738">
      <w:bodyDiv w:val="1"/>
      <w:marLeft w:val="0"/>
      <w:marRight w:val="0"/>
      <w:marTop w:val="0"/>
      <w:marBottom w:val="0"/>
      <w:divBdr>
        <w:top w:val="none" w:sz="0" w:space="0" w:color="auto"/>
        <w:left w:val="none" w:sz="0" w:space="0" w:color="auto"/>
        <w:bottom w:val="none" w:sz="0" w:space="0" w:color="auto"/>
        <w:right w:val="none" w:sz="0" w:space="0" w:color="auto"/>
      </w:divBdr>
    </w:div>
    <w:div w:id="1807313695">
      <w:bodyDiv w:val="1"/>
      <w:marLeft w:val="0"/>
      <w:marRight w:val="0"/>
      <w:marTop w:val="0"/>
      <w:marBottom w:val="0"/>
      <w:divBdr>
        <w:top w:val="none" w:sz="0" w:space="0" w:color="auto"/>
        <w:left w:val="none" w:sz="0" w:space="0" w:color="auto"/>
        <w:bottom w:val="none" w:sz="0" w:space="0" w:color="auto"/>
        <w:right w:val="none" w:sz="0" w:space="0" w:color="auto"/>
      </w:divBdr>
    </w:div>
    <w:div w:id="1810392335">
      <w:bodyDiv w:val="1"/>
      <w:marLeft w:val="0"/>
      <w:marRight w:val="0"/>
      <w:marTop w:val="0"/>
      <w:marBottom w:val="0"/>
      <w:divBdr>
        <w:top w:val="none" w:sz="0" w:space="0" w:color="auto"/>
        <w:left w:val="none" w:sz="0" w:space="0" w:color="auto"/>
        <w:bottom w:val="none" w:sz="0" w:space="0" w:color="auto"/>
        <w:right w:val="none" w:sz="0" w:space="0" w:color="auto"/>
      </w:divBdr>
    </w:div>
    <w:div w:id="1814709037">
      <w:bodyDiv w:val="1"/>
      <w:marLeft w:val="0"/>
      <w:marRight w:val="0"/>
      <w:marTop w:val="0"/>
      <w:marBottom w:val="0"/>
      <w:divBdr>
        <w:top w:val="none" w:sz="0" w:space="0" w:color="auto"/>
        <w:left w:val="none" w:sz="0" w:space="0" w:color="auto"/>
        <w:bottom w:val="none" w:sz="0" w:space="0" w:color="auto"/>
        <w:right w:val="none" w:sz="0" w:space="0" w:color="auto"/>
      </w:divBdr>
    </w:div>
    <w:div w:id="1819416138">
      <w:bodyDiv w:val="1"/>
      <w:marLeft w:val="0"/>
      <w:marRight w:val="0"/>
      <w:marTop w:val="0"/>
      <w:marBottom w:val="0"/>
      <w:divBdr>
        <w:top w:val="none" w:sz="0" w:space="0" w:color="auto"/>
        <w:left w:val="none" w:sz="0" w:space="0" w:color="auto"/>
        <w:bottom w:val="none" w:sz="0" w:space="0" w:color="auto"/>
        <w:right w:val="none" w:sz="0" w:space="0" w:color="auto"/>
      </w:divBdr>
    </w:div>
    <w:div w:id="1835338642">
      <w:bodyDiv w:val="1"/>
      <w:marLeft w:val="0"/>
      <w:marRight w:val="0"/>
      <w:marTop w:val="0"/>
      <w:marBottom w:val="0"/>
      <w:divBdr>
        <w:top w:val="none" w:sz="0" w:space="0" w:color="auto"/>
        <w:left w:val="none" w:sz="0" w:space="0" w:color="auto"/>
        <w:bottom w:val="none" w:sz="0" w:space="0" w:color="auto"/>
        <w:right w:val="none" w:sz="0" w:space="0" w:color="auto"/>
      </w:divBdr>
    </w:div>
    <w:div w:id="1868718664">
      <w:bodyDiv w:val="1"/>
      <w:marLeft w:val="0"/>
      <w:marRight w:val="0"/>
      <w:marTop w:val="0"/>
      <w:marBottom w:val="0"/>
      <w:divBdr>
        <w:top w:val="none" w:sz="0" w:space="0" w:color="auto"/>
        <w:left w:val="none" w:sz="0" w:space="0" w:color="auto"/>
        <w:bottom w:val="none" w:sz="0" w:space="0" w:color="auto"/>
        <w:right w:val="none" w:sz="0" w:space="0" w:color="auto"/>
      </w:divBdr>
    </w:div>
    <w:div w:id="1897160412">
      <w:bodyDiv w:val="1"/>
      <w:marLeft w:val="0"/>
      <w:marRight w:val="0"/>
      <w:marTop w:val="0"/>
      <w:marBottom w:val="0"/>
      <w:divBdr>
        <w:top w:val="none" w:sz="0" w:space="0" w:color="auto"/>
        <w:left w:val="none" w:sz="0" w:space="0" w:color="auto"/>
        <w:bottom w:val="none" w:sz="0" w:space="0" w:color="auto"/>
        <w:right w:val="none" w:sz="0" w:space="0" w:color="auto"/>
      </w:divBdr>
    </w:div>
    <w:div w:id="1910460149">
      <w:bodyDiv w:val="1"/>
      <w:marLeft w:val="0"/>
      <w:marRight w:val="0"/>
      <w:marTop w:val="0"/>
      <w:marBottom w:val="0"/>
      <w:divBdr>
        <w:top w:val="none" w:sz="0" w:space="0" w:color="auto"/>
        <w:left w:val="none" w:sz="0" w:space="0" w:color="auto"/>
        <w:bottom w:val="none" w:sz="0" w:space="0" w:color="auto"/>
        <w:right w:val="none" w:sz="0" w:space="0" w:color="auto"/>
      </w:divBdr>
    </w:div>
    <w:div w:id="1928683679">
      <w:bodyDiv w:val="1"/>
      <w:marLeft w:val="0"/>
      <w:marRight w:val="0"/>
      <w:marTop w:val="0"/>
      <w:marBottom w:val="0"/>
      <w:divBdr>
        <w:top w:val="none" w:sz="0" w:space="0" w:color="auto"/>
        <w:left w:val="none" w:sz="0" w:space="0" w:color="auto"/>
        <w:bottom w:val="none" w:sz="0" w:space="0" w:color="auto"/>
        <w:right w:val="none" w:sz="0" w:space="0" w:color="auto"/>
      </w:divBdr>
    </w:div>
    <w:div w:id="2013868347">
      <w:bodyDiv w:val="1"/>
      <w:marLeft w:val="0"/>
      <w:marRight w:val="0"/>
      <w:marTop w:val="0"/>
      <w:marBottom w:val="0"/>
      <w:divBdr>
        <w:top w:val="none" w:sz="0" w:space="0" w:color="auto"/>
        <w:left w:val="none" w:sz="0" w:space="0" w:color="auto"/>
        <w:bottom w:val="none" w:sz="0" w:space="0" w:color="auto"/>
        <w:right w:val="none" w:sz="0" w:space="0" w:color="auto"/>
      </w:divBdr>
    </w:div>
    <w:div w:id="2019195351">
      <w:bodyDiv w:val="1"/>
      <w:marLeft w:val="0"/>
      <w:marRight w:val="0"/>
      <w:marTop w:val="0"/>
      <w:marBottom w:val="0"/>
      <w:divBdr>
        <w:top w:val="none" w:sz="0" w:space="0" w:color="auto"/>
        <w:left w:val="none" w:sz="0" w:space="0" w:color="auto"/>
        <w:bottom w:val="none" w:sz="0" w:space="0" w:color="auto"/>
        <w:right w:val="none" w:sz="0" w:space="0" w:color="auto"/>
      </w:divBdr>
    </w:div>
    <w:div w:id="2056350419">
      <w:bodyDiv w:val="1"/>
      <w:marLeft w:val="0"/>
      <w:marRight w:val="0"/>
      <w:marTop w:val="0"/>
      <w:marBottom w:val="0"/>
      <w:divBdr>
        <w:top w:val="none" w:sz="0" w:space="0" w:color="auto"/>
        <w:left w:val="none" w:sz="0" w:space="0" w:color="auto"/>
        <w:bottom w:val="none" w:sz="0" w:space="0" w:color="auto"/>
        <w:right w:val="none" w:sz="0" w:space="0" w:color="auto"/>
      </w:divBdr>
    </w:div>
    <w:div w:id="2072001982">
      <w:bodyDiv w:val="1"/>
      <w:marLeft w:val="0"/>
      <w:marRight w:val="0"/>
      <w:marTop w:val="0"/>
      <w:marBottom w:val="0"/>
      <w:divBdr>
        <w:top w:val="none" w:sz="0" w:space="0" w:color="auto"/>
        <w:left w:val="none" w:sz="0" w:space="0" w:color="auto"/>
        <w:bottom w:val="none" w:sz="0" w:space="0" w:color="auto"/>
        <w:right w:val="none" w:sz="0" w:space="0" w:color="auto"/>
      </w:divBdr>
    </w:div>
    <w:div w:id="2128235966">
      <w:bodyDiv w:val="1"/>
      <w:marLeft w:val="0"/>
      <w:marRight w:val="0"/>
      <w:marTop w:val="0"/>
      <w:marBottom w:val="0"/>
      <w:divBdr>
        <w:top w:val="none" w:sz="0" w:space="0" w:color="auto"/>
        <w:left w:val="none" w:sz="0" w:space="0" w:color="auto"/>
        <w:bottom w:val="none" w:sz="0" w:space="0" w:color="auto"/>
        <w:right w:val="none" w:sz="0" w:space="0" w:color="auto"/>
      </w:divBdr>
    </w:div>
    <w:div w:id="2133741169">
      <w:bodyDiv w:val="1"/>
      <w:marLeft w:val="0"/>
      <w:marRight w:val="0"/>
      <w:marTop w:val="0"/>
      <w:marBottom w:val="0"/>
      <w:divBdr>
        <w:top w:val="none" w:sz="0" w:space="0" w:color="auto"/>
        <w:left w:val="none" w:sz="0" w:space="0" w:color="auto"/>
        <w:bottom w:val="none" w:sz="0" w:space="0" w:color="auto"/>
        <w:right w:val="none" w:sz="0" w:space="0" w:color="auto"/>
      </w:divBdr>
    </w:div>
    <w:div w:id="214238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7995F-3795-43CF-A918-B63B63CB6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2840</Words>
  <Characters>16191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园园</cp:lastModifiedBy>
  <cp:revision>2</cp:revision>
  <dcterms:created xsi:type="dcterms:W3CDTF">2024-08-09T05:17:00Z</dcterms:created>
  <dcterms:modified xsi:type="dcterms:W3CDTF">2024-08-09T05:17:00Z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2024-07-09T09:27:03Z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4175ad69-d151-40ab-a47d-c3349d598a76</vt:lpwstr>
  </property>
  <property fmtid="{D5CDD505-2E9C-101B-9397-08002B2CF9AE}" pid="8" name="MSIP_Label_83bcef13-7cac-433f-ba1d-47a323951816_ContentBits">
    <vt:lpwstr>0</vt:lpwstr>
  </property>
</Properties>
</file>